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294B6" w14:textId="66B56C9D" w:rsidR="00A47BC6" w:rsidRPr="000404A8" w:rsidRDefault="00A47BC6" w:rsidP="00A47BC6">
      <w:pPr>
        <w:pStyle w:val="3GPPHeader"/>
        <w:spacing w:after="0"/>
        <w:rPr>
          <w:rFonts w:ascii="Arial" w:eastAsia="等线" w:hAnsi="Arial" w:cs="Arial"/>
          <w:sz w:val="22"/>
          <w:lang w:val="en-US"/>
        </w:rPr>
      </w:pPr>
      <w:r w:rsidRPr="000404A8">
        <w:rPr>
          <w:rFonts w:ascii="Arial" w:hAnsi="Arial" w:cs="Arial"/>
          <w:sz w:val="22"/>
          <w:lang w:val="en-US"/>
        </w:rPr>
        <w:t>3GPP TSG-RAN WG2 Meeting #12</w:t>
      </w:r>
      <w:r w:rsidR="001F1B2D" w:rsidRPr="000404A8">
        <w:rPr>
          <w:rFonts w:ascii="Arial" w:eastAsia="等线" w:hAnsi="Arial" w:cs="Arial"/>
          <w:sz w:val="22"/>
          <w:lang w:val="en-US"/>
        </w:rPr>
        <w:t>7</w:t>
      </w:r>
      <w:r w:rsidRPr="000404A8">
        <w:rPr>
          <w:rFonts w:ascii="Arial" w:hAnsi="Arial" w:cs="Arial"/>
          <w:sz w:val="22"/>
          <w:lang w:val="en-US"/>
        </w:rPr>
        <w:tab/>
      </w:r>
      <w:r w:rsidRPr="00B64C38">
        <w:rPr>
          <w:rFonts w:ascii="Arial" w:hAnsi="Arial" w:cs="Arial"/>
          <w:sz w:val="22"/>
          <w:lang w:val="en-US"/>
        </w:rPr>
        <w:t>R2-240</w:t>
      </w:r>
      <w:r w:rsidR="00B64C38" w:rsidRPr="00B64C38">
        <w:rPr>
          <w:rFonts w:ascii="Arial" w:eastAsia="等线" w:hAnsi="Arial" w:cs="Arial" w:hint="eastAsia"/>
          <w:sz w:val="22"/>
          <w:lang w:val="en-US"/>
        </w:rPr>
        <w:t>7065</w:t>
      </w:r>
    </w:p>
    <w:p w14:paraId="5D9F2233" w14:textId="615571B0" w:rsidR="00B679C7" w:rsidRPr="000404A8" w:rsidRDefault="001F1B2D" w:rsidP="00A47BC6">
      <w:pPr>
        <w:pStyle w:val="3GPPHeader"/>
        <w:spacing w:after="0"/>
        <w:rPr>
          <w:rFonts w:ascii="Arial" w:hAnsi="Arial" w:cs="Arial"/>
          <w:b w:val="0"/>
          <w:sz w:val="22"/>
          <w:lang w:val="en-US"/>
        </w:rPr>
      </w:pPr>
      <w:r w:rsidRPr="000404A8">
        <w:rPr>
          <w:rFonts w:ascii="Arial" w:eastAsia="等线" w:hAnsi="Arial" w:cs="Arial"/>
          <w:sz w:val="22"/>
          <w:lang w:val="en-US"/>
        </w:rPr>
        <w:t>Maastricht, Netherlands, 19</w:t>
      </w:r>
      <w:r w:rsidRPr="000404A8">
        <w:rPr>
          <w:rFonts w:ascii="Arial" w:eastAsia="等线" w:hAnsi="Arial" w:cs="Arial"/>
          <w:sz w:val="22"/>
          <w:vertAlign w:val="superscript"/>
          <w:lang w:val="en-US"/>
        </w:rPr>
        <w:t>th</w:t>
      </w:r>
      <w:r w:rsidRPr="000404A8">
        <w:rPr>
          <w:rFonts w:ascii="Arial" w:eastAsia="等线" w:hAnsi="Arial" w:cs="Arial"/>
          <w:sz w:val="22"/>
          <w:lang w:val="en-US"/>
        </w:rPr>
        <w:t xml:space="preserve"> – 23</w:t>
      </w:r>
      <w:r w:rsidRPr="000404A8">
        <w:rPr>
          <w:rFonts w:ascii="Arial" w:eastAsia="等线" w:hAnsi="Arial" w:cs="Arial"/>
          <w:sz w:val="22"/>
          <w:vertAlign w:val="superscript"/>
          <w:lang w:val="en-US"/>
        </w:rPr>
        <w:t>th</w:t>
      </w:r>
      <w:r w:rsidRPr="000404A8">
        <w:rPr>
          <w:rFonts w:ascii="Arial" w:eastAsia="等线" w:hAnsi="Arial" w:cs="Arial"/>
          <w:sz w:val="22"/>
          <w:lang w:val="en-US"/>
        </w:rPr>
        <w:t xml:space="preserve"> Aug, 2024</w:t>
      </w:r>
      <w:r w:rsidR="00E67705" w:rsidRPr="000404A8">
        <w:rPr>
          <w:rFonts w:ascii="Arial" w:hAnsi="Arial" w:cs="Arial"/>
          <w:sz w:val="22"/>
          <w:lang w:val="en-US"/>
        </w:rPr>
        <w:tab/>
      </w:r>
    </w:p>
    <w:p w14:paraId="3CEFEB06" w14:textId="77777777" w:rsidR="00B679C7" w:rsidRPr="000404A8" w:rsidRDefault="00000000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0404A8">
        <w:rPr>
          <w:rFonts w:ascii="Arial" w:hAnsi="Arial" w:cs="Arial"/>
          <w:sz w:val="22"/>
          <w:lang w:val="en-US"/>
        </w:rPr>
        <w:tab/>
      </w:r>
    </w:p>
    <w:p w14:paraId="5B181F9E" w14:textId="5E93BAC5" w:rsidR="00B679C7" w:rsidRPr="000404A8" w:rsidRDefault="00000000">
      <w:pPr>
        <w:pStyle w:val="3GPPHeader"/>
        <w:spacing w:after="120"/>
        <w:rPr>
          <w:rFonts w:ascii="Arial" w:eastAsia="等线" w:hAnsi="Arial" w:cs="Arial"/>
          <w:b w:val="0"/>
          <w:sz w:val="22"/>
          <w:lang w:val="en-US"/>
        </w:rPr>
      </w:pPr>
      <w:r w:rsidRPr="000404A8">
        <w:rPr>
          <w:rFonts w:ascii="Arial" w:hAnsi="Arial" w:cs="Arial"/>
          <w:sz w:val="22"/>
          <w:lang w:val="en-US"/>
        </w:rPr>
        <w:t>Agenda Item:</w:t>
      </w:r>
      <w:r w:rsidRPr="000404A8">
        <w:rPr>
          <w:rFonts w:ascii="Arial" w:hAnsi="Arial" w:cs="Arial"/>
          <w:sz w:val="22"/>
          <w:lang w:val="en-US"/>
        </w:rPr>
        <w:tab/>
      </w:r>
      <w:r w:rsidR="009808E8" w:rsidRPr="000404A8">
        <w:rPr>
          <w:rFonts w:ascii="Arial" w:eastAsia="等线" w:hAnsi="Arial" w:cs="Arial"/>
          <w:b w:val="0"/>
          <w:sz w:val="22"/>
          <w:lang w:val="en-US"/>
        </w:rPr>
        <w:t>8.10.2</w:t>
      </w:r>
    </w:p>
    <w:p w14:paraId="4781D374" w14:textId="77777777" w:rsidR="00B679C7" w:rsidRPr="000404A8" w:rsidRDefault="00000000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404A8">
        <w:rPr>
          <w:rFonts w:ascii="Arial" w:hAnsi="Arial" w:cs="Arial"/>
          <w:sz w:val="22"/>
          <w:lang w:val="en-US"/>
        </w:rPr>
        <w:t xml:space="preserve">Source: </w:t>
      </w:r>
      <w:r w:rsidRPr="000404A8">
        <w:rPr>
          <w:rFonts w:ascii="Arial" w:hAnsi="Arial" w:cs="Arial"/>
          <w:sz w:val="22"/>
          <w:lang w:val="en-US"/>
        </w:rPr>
        <w:tab/>
      </w:r>
      <w:r w:rsidRPr="000404A8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5A99E7EC" w14:textId="1A07A63D" w:rsidR="00B679C7" w:rsidRPr="000404A8" w:rsidRDefault="00000000">
      <w:pPr>
        <w:pStyle w:val="3GPPHeader"/>
        <w:spacing w:after="120"/>
        <w:rPr>
          <w:rFonts w:ascii="Arial" w:eastAsia="等线" w:hAnsi="Arial" w:cs="Arial"/>
          <w:b w:val="0"/>
          <w:sz w:val="22"/>
          <w:lang w:val="en-US"/>
        </w:rPr>
      </w:pPr>
      <w:r w:rsidRPr="000404A8">
        <w:rPr>
          <w:rFonts w:ascii="Arial" w:hAnsi="Arial" w:cs="Arial"/>
          <w:sz w:val="22"/>
          <w:lang w:val="en-US"/>
        </w:rPr>
        <w:t xml:space="preserve">Title:  </w:t>
      </w:r>
      <w:r w:rsidRPr="000404A8">
        <w:rPr>
          <w:rFonts w:ascii="Arial" w:hAnsi="Arial" w:cs="Arial"/>
          <w:sz w:val="22"/>
          <w:lang w:val="en-US"/>
        </w:rPr>
        <w:tab/>
      </w:r>
      <w:r w:rsidR="00B64C38" w:rsidRPr="00B64C38">
        <w:rPr>
          <w:rFonts w:ascii="Arial" w:eastAsia="等线" w:hAnsi="Arial" w:cs="Arial"/>
          <w:b w:val="0"/>
          <w:sz w:val="22"/>
          <w:lang w:val="en-US"/>
        </w:rPr>
        <w:t>Discussion on MRO enhancement for CHO with candidate SCGs</w:t>
      </w:r>
    </w:p>
    <w:p w14:paraId="5D634052" w14:textId="77777777" w:rsidR="00B679C7" w:rsidRPr="000404A8" w:rsidRDefault="00000000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0404A8">
        <w:rPr>
          <w:rFonts w:ascii="Arial" w:hAnsi="Arial" w:cs="Arial"/>
          <w:sz w:val="22"/>
          <w:lang w:val="de-DE"/>
        </w:rPr>
        <w:t>Document for:</w:t>
      </w:r>
      <w:r w:rsidRPr="000404A8">
        <w:rPr>
          <w:rFonts w:ascii="Arial" w:hAnsi="Arial" w:cs="Arial"/>
          <w:sz w:val="22"/>
          <w:lang w:val="de-DE"/>
        </w:rPr>
        <w:tab/>
      </w:r>
      <w:r w:rsidRPr="000404A8">
        <w:rPr>
          <w:rFonts w:ascii="Arial" w:hAnsi="Arial" w:cs="Arial"/>
          <w:b w:val="0"/>
          <w:bCs/>
          <w:sz w:val="22"/>
          <w:lang w:val="de-DE"/>
        </w:rPr>
        <w:t>Agreement</w:t>
      </w:r>
    </w:p>
    <w:p w14:paraId="43A75FBB" w14:textId="77777777" w:rsidR="00B679C7" w:rsidRPr="000404A8" w:rsidRDefault="00000000">
      <w:pPr>
        <w:pStyle w:val="1"/>
      </w:pPr>
      <w:r w:rsidRPr="000404A8">
        <w:t>Introduction</w:t>
      </w:r>
    </w:p>
    <w:p w14:paraId="654D2F1E" w14:textId="371E4E9E" w:rsidR="00BF714C" w:rsidRPr="000404A8" w:rsidRDefault="00BF714C" w:rsidP="00BF714C">
      <w:pPr>
        <w:pStyle w:val="a7"/>
        <w:rPr>
          <w:rFonts w:eastAsia="等线" w:cs="Arial"/>
          <w:lang w:eastAsia="zh-CN"/>
        </w:rPr>
      </w:pPr>
      <w:bookmarkStart w:id="0" w:name="_Toc242573354"/>
      <w:r w:rsidRPr="000404A8">
        <w:rPr>
          <w:rFonts w:eastAsia="等线" w:cs="Arial"/>
          <w:lang w:eastAsia="zh-CN"/>
        </w:rPr>
        <w:t>During the previous meeting,</w:t>
      </w:r>
      <w:r w:rsidR="000502ED" w:rsidRPr="000404A8">
        <w:rPr>
          <w:rFonts w:eastAsia="等线" w:cs="Arial"/>
          <w:lang w:eastAsia="zh-CN"/>
        </w:rPr>
        <w:t xml:space="preserve"> RAN2#12</w:t>
      </w:r>
      <w:r w:rsidR="00233D6F" w:rsidRPr="000404A8">
        <w:rPr>
          <w:rFonts w:eastAsia="等线" w:cs="Arial"/>
          <w:lang w:eastAsia="zh-CN"/>
        </w:rPr>
        <w:t>6</w:t>
      </w:r>
      <w:r w:rsidR="000502ED" w:rsidRPr="000404A8">
        <w:rPr>
          <w:rFonts w:eastAsia="等线" w:cs="Arial"/>
          <w:lang w:eastAsia="zh-CN"/>
        </w:rPr>
        <w:t xml:space="preserve"> and RAN3#12</w:t>
      </w:r>
      <w:r w:rsidR="00233D6F" w:rsidRPr="000404A8">
        <w:rPr>
          <w:rFonts w:eastAsia="等线" w:cs="Arial"/>
          <w:lang w:eastAsia="zh-CN"/>
        </w:rPr>
        <w:t>4</w:t>
      </w:r>
      <w:r w:rsidR="000502ED" w:rsidRPr="000404A8">
        <w:rPr>
          <w:rFonts w:eastAsia="等线" w:cs="Arial"/>
          <w:lang w:eastAsia="zh-CN"/>
        </w:rPr>
        <w:t xml:space="preserve"> has made some agreements on MRO enhancement for CHO with candidate SCGs</w:t>
      </w:r>
      <w:r w:rsidR="00E20C2B" w:rsidRPr="000404A8">
        <w:rPr>
          <w:rFonts w:eastAsia="等线" w:cs="Arial"/>
          <w:lang w:eastAsia="zh-CN"/>
        </w:rPr>
        <w:t xml:space="preserve"> as below [1] [2]</w:t>
      </w:r>
      <w:r w:rsidR="000502ED" w:rsidRPr="000404A8">
        <w:rPr>
          <w:rFonts w:eastAsia="等线" w:cs="Arial"/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5215" w:rsidRPr="000404A8" w14:paraId="1633FF76" w14:textId="77777777" w:rsidTr="000252E5">
        <w:tc>
          <w:tcPr>
            <w:tcW w:w="9350" w:type="dxa"/>
          </w:tcPr>
          <w:p w14:paraId="07F32736" w14:textId="037AE4B2" w:rsidR="00740006" w:rsidRPr="000404A8" w:rsidRDefault="00740006" w:rsidP="00C769F0">
            <w:pPr>
              <w:pStyle w:val="Agreement"/>
              <w:rPr>
                <w:rFonts w:eastAsia="等线" w:cs="Arial"/>
                <w:lang w:eastAsia="zh-CN"/>
              </w:rPr>
            </w:pPr>
            <w:bookmarkStart w:id="1" w:name="_Hlk173929905"/>
            <w:r w:rsidRPr="000404A8">
              <w:rPr>
                <w:rFonts w:cs="Arial"/>
              </w:rPr>
              <w:t xml:space="preserve">RAN2 to enhance the RLF report with additional information regarding the state of the two execution conditions. We see later if we also can enhance the </w:t>
            </w:r>
            <w:proofErr w:type="spellStart"/>
            <w:r w:rsidRPr="000404A8">
              <w:rPr>
                <w:rFonts w:cs="Arial"/>
              </w:rPr>
              <w:t>SCGFailureInformation</w:t>
            </w:r>
            <w:proofErr w:type="spellEnd"/>
            <w:r w:rsidRPr="000404A8">
              <w:rPr>
                <w:rFonts w:cs="Arial"/>
              </w:rPr>
              <w:t xml:space="preserve"> report.</w:t>
            </w:r>
            <w:r w:rsidRPr="000404A8">
              <w:rPr>
                <w:rFonts w:eastAsia="Malgun Gothic" w:cs="Arial"/>
                <w:b w:val="0"/>
                <w:szCs w:val="22"/>
                <w:lang w:val="en-US" w:eastAsia="en-US"/>
              </w:rPr>
              <w:t xml:space="preserve"> </w:t>
            </w:r>
          </w:p>
        </w:tc>
      </w:tr>
      <w:bookmarkEnd w:id="1"/>
    </w:tbl>
    <w:p w14:paraId="5954E5EB" w14:textId="193713F4" w:rsidR="00A95215" w:rsidRPr="000404A8" w:rsidRDefault="00A95215" w:rsidP="00BF714C">
      <w:pPr>
        <w:pStyle w:val="a7"/>
        <w:rPr>
          <w:rFonts w:eastAsia="等线" w:cs="Arial"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5215" w:rsidRPr="000404A8" w14:paraId="1A402CA8" w14:textId="77777777" w:rsidTr="000252E5">
        <w:tc>
          <w:tcPr>
            <w:tcW w:w="9350" w:type="dxa"/>
          </w:tcPr>
          <w:p w14:paraId="319EB6E2" w14:textId="77777777" w:rsidR="00957CAC" w:rsidRPr="000404A8" w:rsidRDefault="00957CAC" w:rsidP="00957CAC">
            <w:pPr>
              <w:spacing w:after="120" w:line="240" w:lineRule="auto"/>
              <w:jc w:val="both"/>
              <w:rPr>
                <w:rFonts w:eastAsia="宋体" w:cs="Arial"/>
                <w:b/>
                <w:bCs/>
                <w:color w:val="008000"/>
                <w:szCs w:val="20"/>
                <w:lang w:eastAsia="zh-CN"/>
              </w:rPr>
            </w:pPr>
            <w:r w:rsidRPr="000404A8">
              <w:rPr>
                <w:rFonts w:eastAsia="宋体" w:cs="Arial"/>
                <w:b/>
                <w:bCs/>
                <w:color w:val="008000"/>
                <w:szCs w:val="20"/>
                <w:lang w:eastAsia="zh-CN"/>
              </w:rPr>
              <w:t>MRO for CHO with candidate SCG failure and near failure cases</w:t>
            </w:r>
          </w:p>
          <w:p w14:paraId="30DADBC9" w14:textId="77777777" w:rsidR="00957CAC" w:rsidRPr="000404A8" w:rsidRDefault="00957CAC" w:rsidP="00957CAC">
            <w:pPr>
              <w:spacing w:after="120" w:line="240" w:lineRule="auto"/>
              <w:jc w:val="both"/>
              <w:rPr>
                <w:rFonts w:eastAsia="宋体" w:cs="Arial"/>
                <w:b/>
                <w:bCs/>
                <w:color w:val="008000"/>
                <w:szCs w:val="20"/>
                <w:lang w:eastAsia="zh-CN"/>
              </w:rPr>
            </w:pPr>
            <w:r w:rsidRPr="000404A8">
              <w:rPr>
                <w:rFonts w:eastAsia="宋体" w:cs="Arial"/>
                <w:b/>
                <w:bCs/>
                <w:color w:val="008000"/>
                <w:szCs w:val="20"/>
                <w:lang w:eastAsia="zh-CN"/>
              </w:rPr>
              <w:t>Do not distinguish between fast MCG recovery/no-fast MCG recovery for now (to simplify use cases).</w:t>
            </w:r>
          </w:p>
          <w:p w14:paraId="6BEA6561" w14:textId="60D32D5F" w:rsidR="00957CAC" w:rsidRPr="000404A8" w:rsidRDefault="00957CAC" w:rsidP="00957CAC">
            <w:pPr>
              <w:spacing w:after="120" w:line="240" w:lineRule="auto"/>
              <w:jc w:val="both"/>
              <w:rPr>
                <w:rFonts w:eastAsia="宋体" w:cs="Arial"/>
                <w:b/>
                <w:bCs/>
                <w:color w:val="008000"/>
                <w:szCs w:val="20"/>
                <w:lang w:eastAsia="zh-CN"/>
              </w:rPr>
            </w:pPr>
            <w:r w:rsidRPr="000404A8">
              <w:rPr>
                <w:rFonts w:eastAsia="宋体" w:cs="Arial"/>
                <w:b/>
                <w:bCs/>
                <w:color w:val="008000"/>
                <w:szCs w:val="20"/>
                <w:lang w:eastAsia="zh-CN"/>
              </w:rPr>
              <w:t>RAN3 will start with the failure scenarios with UEs configured with CHO with candidate SCGs.</w:t>
            </w:r>
          </w:p>
        </w:tc>
      </w:tr>
    </w:tbl>
    <w:p w14:paraId="34852055" w14:textId="77777777" w:rsidR="00A95215" w:rsidRPr="000404A8" w:rsidRDefault="00A95215" w:rsidP="00BF714C">
      <w:pPr>
        <w:pStyle w:val="a7"/>
        <w:rPr>
          <w:rFonts w:eastAsia="等线" w:cs="Arial"/>
          <w:lang w:eastAsia="zh-CN"/>
        </w:rPr>
      </w:pPr>
    </w:p>
    <w:p w14:paraId="2081A020" w14:textId="23D4DCA3" w:rsidR="00BF714C" w:rsidRPr="000404A8" w:rsidRDefault="00BF714C" w:rsidP="00BF714C">
      <w:pPr>
        <w:pStyle w:val="a7"/>
        <w:rPr>
          <w:rFonts w:eastAsia="等线" w:cs="Arial"/>
          <w:lang w:eastAsia="zh-CN"/>
        </w:rPr>
      </w:pPr>
      <w:r w:rsidRPr="000404A8">
        <w:rPr>
          <w:rFonts w:eastAsia="等线" w:cs="Arial"/>
          <w:lang w:eastAsia="zh-CN"/>
        </w:rPr>
        <w:t>This document proposes</w:t>
      </w:r>
      <w:r w:rsidR="00C86153" w:rsidRPr="000404A8">
        <w:rPr>
          <w:rFonts w:eastAsia="等线" w:cs="Arial"/>
          <w:lang w:eastAsia="zh-CN"/>
        </w:rPr>
        <w:t xml:space="preserve"> </w:t>
      </w:r>
      <w:r w:rsidR="006612F6" w:rsidRPr="000404A8">
        <w:rPr>
          <w:rFonts w:eastAsia="等线" w:cs="Arial"/>
          <w:lang w:eastAsia="zh-CN"/>
        </w:rPr>
        <w:t>further insight</w:t>
      </w:r>
      <w:r w:rsidR="005A42C4" w:rsidRPr="000404A8">
        <w:rPr>
          <w:rFonts w:eastAsia="等线" w:cs="Arial"/>
          <w:lang w:eastAsia="zh-CN"/>
        </w:rPr>
        <w:t>s</w:t>
      </w:r>
      <w:r w:rsidR="006612F6" w:rsidRPr="000404A8">
        <w:rPr>
          <w:rFonts w:eastAsia="等线" w:cs="Arial"/>
          <w:lang w:eastAsia="zh-CN"/>
        </w:rPr>
        <w:t xml:space="preserve"> in the</w:t>
      </w:r>
      <w:r w:rsidR="00E20C2B" w:rsidRPr="000404A8">
        <w:rPr>
          <w:rFonts w:eastAsia="等线" w:cs="Arial"/>
          <w:lang w:eastAsia="zh-CN"/>
        </w:rPr>
        <w:t xml:space="preserve"> </w:t>
      </w:r>
      <w:r w:rsidR="00390A76" w:rsidRPr="000404A8">
        <w:rPr>
          <w:rFonts w:eastAsia="等线" w:cs="Arial"/>
          <w:lang w:eastAsia="zh-CN"/>
        </w:rPr>
        <w:t xml:space="preserve">MRO involved </w:t>
      </w:r>
      <w:r w:rsidR="00A95215" w:rsidRPr="000404A8">
        <w:rPr>
          <w:rFonts w:eastAsia="等线" w:cs="Arial"/>
          <w:lang w:eastAsia="zh-CN"/>
        </w:rPr>
        <w:t xml:space="preserve">MCG with SCG </w:t>
      </w:r>
      <w:r w:rsidR="00390A76" w:rsidRPr="000404A8">
        <w:rPr>
          <w:rFonts w:eastAsia="等线" w:cs="Arial"/>
          <w:lang w:eastAsia="zh-CN"/>
        </w:rPr>
        <w:t>conditions discussion and analysis.</w:t>
      </w:r>
    </w:p>
    <w:p w14:paraId="1CA120F9" w14:textId="77777777" w:rsidR="00B679C7" w:rsidRPr="000404A8" w:rsidRDefault="00000000">
      <w:pPr>
        <w:pStyle w:val="1"/>
      </w:pPr>
      <w:r w:rsidRPr="000404A8">
        <w:t>Discussion</w:t>
      </w:r>
      <w:bookmarkEnd w:id="0"/>
    </w:p>
    <w:p w14:paraId="0EB5BC0F" w14:textId="06FE773C" w:rsidR="002E6A44" w:rsidRPr="000404A8" w:rsidRDefault="002E6A44" w:rsidP="002E6A44">
      <w:pPr>
        <w:pStyle w:val="2"/>
        <w:numPr>
          <w:ilvl w:val="0"/>
          <w:numId w:val="0"/>
        </w:numPr>
        <w:rPr>
          <w:rFonts w:eastAsia="等线"/>
        </w:rPr>
      </w:pPr>
      <w:r w:rsidRPr="000404A8">
        <w:t>2.</w:t>
      </w:r>
      <w:r w:rsidR="006C650A" w:rsidRPr="000404A8">
        <w:rPr>
          <w:rFonts w:eastAsia="等线"/>
        </w:rPr>
        <w:t>1</w:t>
      </w:r>
      <w:r w:rsidRPr="000404A8">
        <w:tab/>
        <w:t>MRO enhancement for</w:t>
      </w:r>
      <w:r w:rsidRPr="000404A8">
        <w:rPr>
          <w:rFonts w:eastAsia="等线"/>
        </w:rPr>
        <w:t xml:space="preserve"> CHO with candidate SCGs</w:t>
      </w:r>
    </w:p>
    <w:p w14:paraId="6CFC457B" w14:textId="183AA2A4" w:rsidR="002E6A44" w:rsidRPr="000404A8" w:rsidRDefault="00A56951" w:rsidP="002E6A44">
      <w:pPr>
        <w:rPr>
          <w:rFonts w:eastAsia="等线" w:cs="Arial"/>
          <w:bCs/>
          <w:lang w:val="en-GB" w:eastAsia="zh-CN"/>
        </w:rPr>
      </w:pPr>
      <w:r w:rsidRPr="000404A8">
        <w:rPr>
          <w:rFonts w:eastAsia="等线" w:cs="Arial"/>
          <w:bCs/>
          <w:lang w:val="en-GB" w:eastAsia="zh-CN"/>
        </w:rPr>
        <w:t xml:space="preserve">As RAN2 has agreed to </w:t>
      </w:r>
      <w:r w:rsidR="009262A0" w:rsidRPr="000404A8">
        <w:rPr>
          <w:rFonts w:eastAsia="等线" w:cs="Arial"/>
          <w:bCs/>
          <w:lang w:val="en-GB" w:eastAsia="zh-CN"/>
        </w:rPr>
        <w:t>enhance the RLF report with additional information regarding the state of the two execution conditions</w:t>
      </w:r>
      <w:r w:rsidR="00FB3251" w:rsidRPr="000404A8">
        <w:rPr>
          <w:rFonts w:eastAsia="等线" w:cs="Arial"/>
          <w:bCs/>
          <w:lang w:val="en-GB" w:eastAsia="zh-CN"/>
        </w:rPr>
        <w:t>.</w:t>
      </w:r>
      <w:r w:rsidR="00B55EEB" w:rsidRPr="000404A8">
        <w:rPr>
          <w:rFonts w:eastAsia="等线" w:cs="Arial"/>
          <w:bCs/>
          <w:lang w:val="en-GB" w:eastAsia="zh-CN"/>
        </w:rPr>
        <w:t xml:space="preserve"> </w:t>
      </w:r>
      <w:r w:rsidR="00F10AEA" w:rsidRPr="000404A8">
        <w:rPr>
          <w:rFonts w:eastAsia="等线" w:cs="Arial"/>
          <w:bCs/>
          <w:lang w:val="en-GB" w:eastAsia="zh-CN"/>
        </w:rPr>
        <w:t>Here</w:t>
      </w:r>
      <w:r w:rsidR="00B50740" w:rsidRPr="000404A8">
        <w:rPr>
          <w:rFonts w:eastAsia="等线" w:cs="Arial"/>
          <w:bCs/>
          <w:lang w:val="en-GB" w:eastAsia="zh-CN"/>
        </w:rPr>
        <w:t xml:space="preserve"> are different failure cases</w:t>
      </w:r>
      <w:r w:rsidR="00F10AEA" w:rsidRPr="000404A8">
        <w:rPr>
          <w:rFonts w:eastAsia="等线" w:cs="Arial"/>
          <w:bCs/>
          <w:lang w:val="en-GB" w:eastAsia="zh-CN"/>
        </w:rPr>
        <w:t xml:space="preserve"> at the case of CHO with candidate SCGs</w:t>
      </w:r>
      <w:r w:rsidR="00B50740" w:rsidRPr="000404A8">
        <w:rPr>
          <w:rFonts w:eastAsia="等线" w:cs="Arial"/>
          <w:bCs/>
          <w:lang w:val="en-GB" w:eastAsia="zh-CN"/>
        </w:rPr>
        <w:t>.</w:t>
      </w:r>
    </w:p>
    <w:p w14:paraId="3A2749CB" w14:textId="64C40FF1" w:rsidR="00B50740" w:rsidRPr="000404A8" w:rsidRDefault="00B50740" w:rsidP="002E6A44">
      <w:pPr>
        <w:rPr>
          <w:rFonts w:eastAsia="等线" w:cs="Arial"/>
          <w:bCs/>
          <w:lang w:val="en-GB" w:eastAsia="zh-CN"/>
        </w:rPr>
      </w:pPr>
      <w:r w:rsidRPr="000404A8">
        <w:rPr>
          <w:rFonts w:eastAsia="等线" w:cs="Arial"/>
          <w:bCs/>
          <w:lang w:val="en-GB" w:eastAsia="zh-CN"/>
        </w:rPr>
        <w:t xml:space="preserve">Case 1: </w:t>
      </w:r>
      <w:r w:rsidR="00F91CD6" w:rsidRPr="000404A8">
        <w:rPr>
          <w:rFonts w:eastAsia="等线" w:cs="Arial"/>
          <w:bCs/>
          <w:lang w:val="en-GB" w:eastAsia="zh-CN"/>
        </w:rPr>
        <w:t>CHO</w:t>
      </w:r>
      <w:r w:rsidR="00C91E95" w:rsidRPr="000404A8">
        <w:rPr>
          <w:rFonts w:eastAsia="等线" w:cs="Arial"/>
          <w:bCs/>
          <w:lang w:val="en-GB" w:eastAsia="zh-CN"/>
        </w:rPr>
        <w:t xml:space="preserve"> </w:t>
      </w:r>
      <w:r w:rsidR="00D62F57" w:rsidRPr="000404A8">
        <w:rPr>
          <w:rFonts w:eastAsia="等线" w:cs="Arial"/>
          <w:bCs/>
          <w:lang w:val="en-GB" w:eastAsia="zh-CN"/>
        </w:rPr>
        <w:t>condition is not fulfilled, CPAC condition is fulfilled</w:t>
      </w:r>
      <w:r w:rsidR="00CD3A7E" w:rsidRPr="000404A8">
        <w:rPr>
          <w:rFonts w:eastAsia="等线" w:cs="Arial"/>
          <w:bCs/>
          <w:lang w:val="en-GB" w:eastAsia="zh-CN"/>
        </w:rPr>
        <w:t xml:space="preserve"> or not fulfilled</w:t>
      </w:r>
      <w:r w:rsidR="00D62F57" w:rsidRPr="000404A8">
        <w:rPr>
          <w:rFonts w:eastAsia="等线" w:cs="Arial"/>
          <w:bCs/>
          <w:lang w:val="en-GB" w:eastAsia="zh-CN"/>
        </w:rPr>
        <w:t>.</w:t>
      </w:r>
    </w:p>
    <w:p w14:paraId="77090354" w14:textId="0DFEBA9C" w:rsidR="00D62F57" w:rsidRPr="000404A8" w:rsidRDefault="00D62F57" w:rsidP="002E6A44">
      <w:pPr>
        <w:rPr>
          <w:rFonts w:eastAsia="等线" w:cs="Arial"/>
          <w:bCs/>
          <w:lang w:val="en-GB" w:eastAsia="zh-CN"/>
        </w:rPr>
      </w:pPr>
      <w:r w:rsidRPr="000404A8">
        <w:rPr>
          <w:rFonts w:eastAsia="等线" w:cs="Arial"/>
          <w:bCs/>
          <w:lang w:val="en-GB" w:eastAsia="zh-CN"/>
        </w:rPr>
        <w:t xml:space="preserve">Case 2: </w:t>
      </w:r>
      <w:r w:rsidR="00CD3A7E" w:rsidRPr="000404A8">
        <w:rPr>
          <w:rFonts w:eastAsia="等线" w:cs="Arial"/>
          <w:bCs/>
          <w:lang w:val="en-GB" w:eastAsia="zh-CN"/>
        </w:rPr>
        <w:t xml:space="preserve">CHO condition is </w:t>
      </w:r>
      <w:r w:rsidR="001450BA" w:rsidRPr="000404A8">
        <w:rPr>
          <w:rFonts w:eastAsia="等线" w:cs="Arial"/>
          <w:bCs/>
          <w:lang w:val="en-GB" w:eastAsia="zh-CN"/>
        </w:rPr>
        <w:t>fulfilled,</w:t>
      </w:r>
      <w:r w:rsidR="000D2137" w:rsidRPr="000404A8">
        <w:rPr>
          <w:rFonts w:eastAsia="等线" w:cs="Arial"/>
          <w:bCs/>
          <w:lang w:val="en-GB" w:eastAsia="zh-CN"/>
        </w:rPr>
        <w:t xml:space="preserve"> </w:t>
      </w:r>
      <w:r w:rsidR="007827F9" w:rsidRPr="000404A8">
        <w:rPr>
          <w:rFonts w:eastAsia="等线" w:cs="Arial"/>
          <w:bCs/>
          <w:lang w:val="en-GB" w:eastAsia="zh-CN"/>
        </w:rPr>
        <w:t xml:space="preserve">yet an MCG failure ensues rapidly prior to the </w:t>
      </w:r>
      <w:proofErr w:type="spellStart"/>
      <w:r w:rsidR="008729A6">
        <w:rPr>
          <w:rFonts w:eastAsia="等线" w:cs="Arial"/>
          <w:bCs/>
          <w:lang w:val="en-GB" w:eastAsia="zh-CN"/>
        </w:rPr>
        <w:t>fulfillment</w:t>
      </w:r>
      <w:proofErr w:type="spellEnd"/>
      <w:r w:rsidR="007827F9" w:rsidRPr="000404A8">
        <w:rPr>
          <w:rFonts w:eastAsia="等线" w:cs="Arial"/>
          <w:bCs/>
          <w:lang w:val="en-GB" w:eastAsia="zh-CN"/>
        </w:rPr>
        <w:t xml:space="preserve"> of the CPAC condition</w:t>
      </w:r>
      <w:r w:rsidR="001450BA" w:rsidRPr="000404A8">
        <w:rPr>
          <w:rFonts w:eastAsia="等线" w:cs="Arial"/>
          <w:bCs/>
          <w:lang w:val="en-GB" w:eastAsia="zh-CN"/>
        </w:rPr>
        <w:t xml:space="preserve">. </w:t>
      </w:r>
    </w:p>
    <w:p w14:paraId="5CAB95F1" w14:textId="1D25154E" w:rsidR="00D62F57" w:rsidRPr="000404A8" w:rsidRDefault="004C1463" w:rsidP="002E6A44">
      <w:pPr>
        <w:rPr>
          <w:rFonts w:eastAsia="等线" w:cs="Arial"/>
          <w:bCs/>
          <w:lang w:val="en-GB" w:eastAsia="zh-CN"/>
        </w:rPr>
      </w:pPr>
      <w:r w:rsidRPr="000404A8">
        <w:rPr>
          <w:rFonts w:eastAsia="等线" w:cs="Arial"/>
          <w:bCs/>
          <w:lang w:val="en-GB" w:eastAsia="zh-CN"/>
        </w:rPr>
        <w:t xml:space="preserve">Case 3: </w:t>
      </w:r>
      <w:r w:rsidR="007827F9" w:rsidRPr="000404A8">
        <w:rPr>
          <w:rFonts w:eastAsia="等线" w:cs="Arial"/>
          <w:bCs/>
          <w:lang w:val="en-GB" w:eastAsia="zh-CN"/>
        </w:rPr>
        <w:t>Both conditions are satisfied, but an MCG failure occurs prior to the successful completion of the handover</w:t>
      </w:r>
      <w:r w:rsidRPr="000404A8">
        <w:rPr>
          <w:rFonts w:eastAsia="等线" w:cs="Arial"/>
          <w:bCs/>
          <w:lang w:val="en-GB" w:eastAsia="zh-CN"/>
        </w:rPr>
        <w:t>.</w:t>
      </w:r>
      <w:r w:rsidR="007827F9" w:rsidRPr="000404A8">
        <w:rPr>
          <w:rFonts w:eastAsia="等线" w:cs="Arial"/>
          <w:bCs/>
          <w:lang w:val="en-GB" w:eastAsia="zh-CN"/>
        </w:rPr>
        <w:t xml:space="preserve"> </w:t>
      </w:r>
    </w:p>
    <w:p w14:paraId="064879E4" w14:textId="23BA1A04" w:rsidR="0030612C" w:rsidRPr="000404A8" w:rsidRDefault="004956DF" w:rsidP="002E6A44">
      <w:pPr>
        <w:rPr>
          <w:rFonts w:eastAsia="等线" w:cs="Arial"/>
          <w:bCs/>
          <w:lang w:val="en-GB" w:eastAsia="zh-CN"/>
        </w:rPr>
      </w:pPr>
      <w:r w:rsidRPr="000404A8">
        <w:rPr>
          <w:rFonts w:eastAsia="等线" w:cs="Arial"/>
          <w:bCs/>
          <w:lang w:val="en-GB" w:eastAsia="zh-CN"/>
        </w:rPr>
        <w:t xml:space="preserve">For above cases, if MCG failure happens, </w:t>
      </w:r>
      <w:r w:rsidR="00180B18" w:rsidRPr="000404A8">
        <w:rPr>
          <w:rFonts w:eastAsia="等线" w:cs="Arial"/>
          <w:bCs/>
          <w:lang w:val="en-GB" w:eastAsia="zh-CN"/>
        </w:rPr>
        <w:t>the network requires discerning whether the failure is attributable solely to the unmet CHO condition or to the non-</w:t>
      </w:r>
      <w:proofErr w:type="spellStart"/>
      <w:r w:rsidR="00180B18" w:rsidRPr="000404A8">
        <w:rPr>
          <w:rFonts w:eastAsia="等线" w:cs="Arial"/>
          <w:bCs/>
          <w:lang w:val="en-GB" w:eastAsia="zh-CN"/>
        </w:rPr>
        <w:t>fulfillment</w:t>
      </w:r>
      <w:proofErr w:type="spellEnd"/>
      <w:r w:rsidR="00180B18" w:rsidRPr="000404A8">
        <w:rPr>
          <w:rFonts w:eastAsia="等线" w:cs="Arial"/>
          <w:bCs/>
          <w:lang w:val="en-GB" w:eastAsia="zh-CN"/>
        </w:rPr>
        <w:t xml:space="preserve"> of both CHO and CPAC conditions</w:t>
      </w:r>
      <w:r w:rsidRPr="000404A8">
        <w:rPr>
          <w:rFonts w:eastAsia="等线" w:cs="Arial"/>
          <w:bCs/>
          <w:lang w:val="en-GB" w:eastAsia="zh-CN"/>
        </w:rPr>
        <w:t xml:space="preserve">. </w:t>
      </w:r>
      <w:r w:rsidR="0030612C" w:rsidRPr="000404A8">
        <w:rPr>
          <w:rFonts w:eastAsia="等线" w:cs="Arial"/>
          <w:bCs/>
          <w:lang w:val="en-GB" w:eastAsia="zh-CN"/>
        </w:rPr>
        <w:t xml:space="preserve">Thus, it’s beneficial to log </w:t>
      </w:r>
      <w:r w:rsidR="005650B2" w:rsidRPr="000404A8">
        <w:rPr>
          <w:rFonts w:eastAsia="等线" w:cs="Arial"/>
          <w:bCs/>
          <w:lang w:val="en-GB" w:eastAsia="zh-CN"/>
        </w:rPr>
        <w:t xml:space="preserve">CHO condition and CPAC condition </w:t>
      </w:r>
      <w:proofErr w:type="spellStart"/>
      <w:r w:rsidR="008729A6">
        <w:rPr>
          <w:rFonts w:eastAsia="等线" w:cs="Arial"/>
          <w:bCs/>
          <w:lang w:val="en-GB" w:eastAsia="zh-CN"/>
        </w:rPr>
        <w:t>fulfillment</w:t>
      </w:r>
      <w:proofErr w:type="spellEnd"/>
      <w:r w:rsidR="005650B2" w:rsidRPr="000404A8">
        <w:rPr>
          <w:rFonts w:eastAsia="等线" w:cs="Arial"/>
          <w:bCs/>
          <w:lang w:val="en-GB" w:eastAsia="zh-CN"/>
        </w:rPr>
        <w:t xml:space="preserve"> state </w:t>
      </w:r>
      <w:r w:rsidR="0030612C" w:rsidRPr="000404A8">
        <w:rPr>
          <w:rFonts w:eastAsia="等线" w:cs="Arial"/>
          <w:bCs/>
          <w:lang w:val="en-GB" w:eastAsia="zh-CN"/>
        </w:rPr>
        <w:t xml:space="preserve">in </w:t>
      </w:r>
      <w:r w:rsidR="000404A8" w:rsidRPr="000404A8">
        <w:rPr>
          <w:rFonts w:eastAsia="等线" w:cs="Arial"/>
          <w:bCs/>
          <w:lang w:val="en-GB" w:eastAsia="zh-CN"/>
        </w:rPr>
        <w:t xml:space="preserve">the </w:t>
      </w:r>
      <w:r w:rsidR="0030612C" w:rsidRPr="000404A8">
        <w:rPr>
          <w:rFonts w:eastAsia="等线" w:cs="Arial"/>
          <w:bCs/>
          <w:lang w:val="en-GB" w:eastAsia="zh-CN"/>
        </w:rPr>
        <w:t xml:space="preserve">RLF report. </w:t>
      </w:r>
      <w:r w:rsidR="000404A8" w:rsidRPr="000404A8">
        <w:rPr>
          <w:rFonts w:eastAsia="等线" w:cs="Arial"/>
          <w:bCs/>
          <w:lang w:val="en-GB" w:eastAsia="zh-CN"/>
        </w:rPr>
        <w:t xml:space="preserve">This enables the network to </w:t>
      </w:r>
      <w:r w:rsidR="00F7659A">
        <w:rPr>
          <w:rFonts w:eastAsia="等线" w:cs="Arial" w:hint="eastAsia"/>
          <w:bCs/>
          <w:lang w:val="en-GB" w:eastAsia="zh-CN"/>
        </w:rPr>
        <w:t>assess</w:t>
      </w:r>
      <w:r w:rsidR="000404A8" w:rsidRPr="000404A8">
        <w:rPr>
          <w:rFonts w:eastAsia="等线" w:cs="Arial"/>
          <w:bCs/>
          <w:lang w:val="en-GB" w:eastAsia="zh-CN"/>
        </w:rPr>
        <w:t xml:space="preserve"> the appropriateness of the configured thresholds and to execute corresponding optimizations</w:t>
      </w:r>
      <w:r w:rsidR="005650B2" w:rsidRPr="000404A8">
        <w:rPr>
          <w:rFonts w:eastAsia="等线" w:cs="Arial"/>
          <w:bCs/>
          <w:lang w:val="en-GB" w:eastAsia="zh-CN"/>
        </w:rPr>
        <w:t>.</w:t>
      </w:r>
    </w:p>
    <w:p w14:paraId="01165AD2" w14:textId="41108B59" w:rsidR="004956DF" w:rsidRPr="000404A8" w:rsidRDefault="00F621CC" w:rsidP="002E6A44">
      <w:pPr>
        <w:rPr>
          <w:rFonts w:eastAsia="等线" w:cs="Arial"/>
          <w:bCs/>
          <w:lang w:val="en-GB" w:eastAsia="zh-CN"/>
        </w:rPr>
      </w:pPr>
      <w:r w:rsidRPr="00F621CC">
        <w:rPr>
          <w:rFonts w:eastAsia="等线" w:cs="Arial"/>
          <w:bCs/>
          <w:lang w:val="en-GB" w:eastAsia="zh-CN"/>
        </w:rPr>
        <w:lastRenderedPageBreak/>
        <w:t>As depicted in the subsequent Figure 1</w:t>
      </w:r>
      <w:r w:rsidR="00E86486" w:rsidRPr="000404A8">
        <w:rPr>
          <w:rFonts w:eastAsia="等线" w:cs="Arial"/>
          <w:bCs/>
          <w:lang w:val="en-GB" w:eastAsia="zh-CN"/>
        </w:rPr>
        <w:t>, T2</w:t>
      </w:r>
      <w:r>
        <w:rPr>
          <w:rFonts w:eastAsia="等线" w:cs="Arial" w:hint="eastAsia"/>
          <w:bCs/>
          <w:lang w:val="en-GB" w:eastAsia="zh-CN"/>
        </w:rPr>
        <w:t xml:space="preserve"> represents</w:t>
      </w:r>
      <w:r w:rsidR="00E86486" w:rsidRPr="000404A8">
        <w:rPr>
          <w:rFonts w:eastAsia="等线" w:cs="Arial"/>
          <w:bCs/>
          <w:lang w:val="en-GB" w:eastAsia="zh-CN"/>
        </w:rPr>
        <w:t xml:space="preserve"> </w:t>
      </w:r>
      <w:r w:rsidR="005D5460" w:rsidRPr="000404A8">
        <w:rPr>
          <w:rFonts w:eastAsia="等线" w:cs="Arial"/>
          <w:bCs/>
          <w:lang w:val="en-GB" w:eastAsia="zh-CN"/>
        </w:rPr>
        <w:t xml:space="preserve">the elapsed time </w:t>
      </w:r>
      <w:r w:rsidRPr="00F621CC">
        <w:rPr>
          <w:rFonts w:eastAsia="等线" w:cs="Arial"/>
          <w:bCs/>
          <w:lang w:val="en-GB" w:eastAsia="zh-CN"/>
        </w:rPr>
        <w:t xml:space="preserve">between the </w:t>
      </w:r>
      <w:proofErr w:type="spellStart"/>
      <w:r w:rsidR="008729A6">
        <w:rPr>
          <w:rFonts w:eastAsia="等线" w:cs="Arial"/>
          <w:bCs/>
          <w:lang w:val="en-GB" w:eastAsia="zh-CN"/>
        </w:rPr>
        <w:t>fulfillment</w:t>
      </w:r>
      <w:proofErr w:type="spellEnd"/>
      <w:r w:rsidRPr="00F621CC">
        <w:rPr>
          <w:rFonts w:eastAsia="等线" w:cs="Arial"/>
          <w:bCs/>
          <w:lang w:val="en-GB" w:eastAsia="zh-CN"/>
        </w:rPr>
        <w:t xml:space="preserve"> of the CHO condition and the occurrence of an RLF/HOF</w:t>
      </w:r>
      <w:r w:rsidR="005D5460" w:rsidRPr="000404A8">
        <w:rPr>
          <w:rFonts w:eastAsia="等线" w:cs="Arial"/>
          <w:bCs/>
          <w:lang w:val="en-GB" w:eastAsia="zh-CN"/>
        </w:rPr>
        <w:t xml:space="preserve">. With T2, </w:t>
      </w:r>
      <w:r w:rsidR="00525B52" w:rsidRPr="00525B52">
        <w:rPr>
          <w:rFonts w:eastAsia="等线" w:cs="Arial"/>
          <w:bCs/>
          <w:lang w:val="en-GB" w:eastAsia="zh-CN"/>
        </w:rPr>
        <w:t>the network can deduce potential misconfigurations in the CHO execution condition</w:t>
      </w:r>
      <w:r w:rsidR="00EB2F8D" w:rsidRPr="000404A8">
        <w:rPr>
          <w:rFonts w:eastAsia="等线" w:cs="Arial"/>
          <w:bCs/>
          <w:lang w:val="en-GB" w:eastAsia="zh-CN"/>
        </w:rPr>
        <w:t>.</w:t>
      </w:r>
    </w:p>
    <w:p w14:paraId="0FF3E72E" w14:textId="43836BD6" w:rsidR="0030612C" w:rsidRPr="000404A8" w:rsidRDefault="004D59ED" w:rsidP="002E6A44">
      <w:pPr>
        <w:rPr>
          <w:rFonts w:eastAsia="等线" w:cs="Arial"/>
          <w:bCs/>
          <w:lang w:val="en-GB" w:eastAsia="zh-CN"/>
        </w:rPr>
      </w:pPr>
      <w:r w:rsidRPr="004D59ED">
        <w:rPr>
          <w:rFonts w:eastAsia="等线" w:cs="Arial"/>
          <w:bCs/>
          <w:lang w:val="en-GB" w:eastAsia="zh-CN"/>
        </w:rPr>
        <w:t>Regarding Case 3</w:t>
      </w:r>
      <w:r w:rsidR="0030612C" w:rsidRPr="000404A8">
        <w:rPr>
          <w:rFonts w:eastAsia="等线" w:cs="Arial"/>
          <w:bCs/>
          <w:lang w:val="en-GB" w:eastAsia="zh-CN"/>
        </w:rPr>
        <w:t xml:space="preserve">, even </w:t>
      </w:r>
      <w:r w:rsidR="00F10E3F" w:rsidRPr="000404A8">
        <w:rPr>
          <w:rFonts w:eastAsia="等线" w:cs="Arial"/>
          <w:bCs/>
          <w:lang w:val="en-GB" w:eastAsia="zh-CN"/>
        </w:rPr>
        <w:t xml:space="preserve">both conditions are fulfilled, </w:t>
      </w:r>
      <w:r w:rsidR="007646BE" w:rsidRPr="000404A8">
        <w:rPr>
          <w:rFonts w:eastAsia="等线" w:cs="Arial"/>
          <w:bCs/>
          <w:lang w:val="en-GB" w:eastAsia="zh-CN"/>
        </w:rPr>
        <w:t xml:space="preserve">but the </w:t>
      </w:r>
      <w:r w:rsidR="00F004F3" w:rsidRPr="00F004F3">
        <w:rPr>
          <w:rFonts w:eastAsia="等线" w:cs="Arial"/>
          <w:bCs/>
          <w:lang w:val="en-GB" w:eastAsia="zh-CN"/>
        </w:rPr>
        <w:t xml:space="preserve">protracted </w:t>
      </w:r>
      <w:r w:rsidR="007646BE" w:rsidRPr="000404A8">
        <w:rPr>
          <w:rFonts w:eastAsia="等线" w:cs="Arial"/>
          <w:bCs/>
          <w:lang w:val="en-GB" w:eastAsia="zh-CN"/>
        </w:rPr>
        <w:t xml:space="preserve">elapsed time </w:t>
      </w:r>
      <w:r w:rsidR="00F004F3" w:rsidRPr="00F004F3">
        <w:rPr>
          <w:rFonts w:eastAsia="等线" w:cs="Arial"/>
          <w:bCs/>
          <w:lang w:val="en-GB" w:eastAsia="zh-CN"/>
        </w:rPr>
        <w:t xml:space="preserve">between the </w:t>
      </w:r>
      <w:proofErr w:type="spellStart"/>
      <w:r w:rsidR="008729A6">
        <w:rPr>
          <w:rFonts w:eastAsia="等线" w:cs="Arial"/>
          <w:bCs/>
          <w:lang w:val="en-GB" w:eastAsia="zh-CN"/>
        </w:rPr>
        <w:t>fulfillment</w:t>
      </w:r>
      <w:proofErr w:type="spellEnd"/>
      <w:r w:rsidR="00F004F3" w:rsidRPr="00F004F3">
        <w:rPr>
          <w:rFonts w:eastAsia="等线" w:cs="Arial"/>
          <w:bCs/>
          <w:lang w:val="en-GB" w:eastAsia="zh-CN"/>
        </w:rPr>
        <w:t xml:space="preserve"> of the CHO condition and the CPAC condition</w:t>
      </w:r>
      <w:r w:rsidR="007646BE" w:rsidRPr="000404A8">
        <w:rPr>
          <w:rFonts w:eastAsia="等线" w:cs="Arial"/>
          <w:bCs/>
          <w:lang w:val="en-GB" w:eastAsia="zh-CN"/>
        </w:rPr>
        <w:t xml:space="preserve"> </w:t>
      </w:r>
      <w:r w:rsidR="00925F9A" w:rsidRPr="000404A8">
        <w:rPr>
          <w:rFonts w:eastAsia="等线" w:cs="Arial"/>
          <w:bCs/>
          <w:lang w:val="en-GB" w:eastAsia="zh-CN"/>
        </w:rPr>
        <w:t xml:space="preserve">(T1) </w:t>
      </w:r>
      <w:r w:rsidR="00F004F3" w:rsidRPr="00F004F3">
        <w:rPr>
          <w:rFonts w:eastAsia="等线" w:cs="Arial"/>
          <w:bCs/>
          <w:lang w:val="en-GB" w:eastAsia="zh-CN"/>
        </w:rPr>
        <w:t>may result in a change in the network's state conditions, leading to ultimate failure before the handover is successfully executed</w:t>
      </w:r>
      <w:r w:rsidR="007646BE" w:rsidRPr="000404A8">
        <w:rPr>
          <w:rFonts w:eastAsia="等线" w:cs="Arial"/>
          <w:bCs/>
          <w:lang w:val="en-GB" w:eastAsia="zh-CN"/>
        </w:rPr>
        <w:t xml:space="preserve">. </w:t>
      </w:r>
      <w:r w:rsidR="00925F9A" w:rsidRPr="000404A8">
        <w:rPr>
          <w:rFonts w:eastAsia="等线" w:cs="Arial"/>
          <w:bCs/>
          <w:lang w:val="en-GB" w:eastAsia="zh-CN"/>
        </w:rPr>
        <w:t>Hence, it’s needed to log T1 in the RLF report.</w:t>
      </w:r>
      <w:r w:rsidR="00DA2C52" w:rsidRPr="000404A8">
        <w:rPr>
          <w:rFonts w:eastAsia="等线" w:cs="Arial"/>
          <w:bCs/>
          <w:lang w:val="en-GB" w:eastAsia="zh-CN"/>
        </w:rPr>
        <w:t xml:space="preserve"> </w:t>
      </w:r>
      <w:r w:rsidR="002338AA" w:rsidRPr="002338AA">
        <w:rPr>
          <w:rFonts w:eastAsia="等线" w:cs="Arial"/>
          <w:bCs/>
          <w:lang w:val="en-GB" w:eastAsia="zh-CN"/>
        </w:rPr>
        <w:t xml:space="preserve">Furthermore, for the network to execute optimizations with precision, it is essential to ascertain the </w:t>
      </w:r>
      <w:r w:rsidR="002338AA">
        <w:rPr>
          <w:rFonts w:eastAsia="等线" w:cs="Arial" w:hint="eastAsia"/>
          <w:bCs/>
          <w:lang w:val="en-GB" w:eastAsia="zh-CN"/>
        </w:rPr>
        <w:t>order</w:t>
      </w:r>
      <w:r w:rsidR="002338AA" w:rsidRPr="002338AA">
        <w:rPr>
          <w:rFonts w:eastAsia="等线" w:cs="Arial"/>
          <w:bCs/>
          <w:lang w:val="en-GB" w:eastAsia="zh-CN"/>
        </w:rPr>
        <w:t xml:space="preserve"> of condition </w:t>
      </w:r>
      <w:proofErr w:type="spellStart"/>
      <w:r w:rsidR="008729A6">
        <w:rPr>
          <w:rFonts w:eastAsia="等线" w:cs="Arial"/>
          <w:bCs/>
          <w:lang w:val="en-GB" w:eastAsia="zh-CN"/>
        </w:rPr>
        <w:t>fulfillment</w:t>
      </w:r>
      <w:r w:rsidR="002338AA" w:rsidRPr="002338AA">
        <w:rPr>
          <w:rFonts w:eastAsia="等线" w:cs="Arial"/>
          <w:bCs/>
          <w:lang w:val="en-GB" w:eastAsia="zh-CN"/>
        </w:rPr>
        <w:t>s</w:t>
      </w:r>
      <w:proofErr w:type="spellEnd"/>
      <w:r w:rsidR="002338AA" w:rsidRPr="002338AA">
        <w:rPr>
          <w:rFonts w:eastAsia="等线" w:cs="Arial"/>
          <w:bCs/>
          <w:lang w:val="en-GB" w:eastAsia="zh-CN"/>
        </w:rPr>
        <w:t xml:space="preserve">. This will enable the network to identify which of the most recently </w:t>
      </w:r>
      <w:r w:rsidR="00671B62">
        <w:rPr>
          <w:rFonts w:eastAsia="等线" w:cs="Arial" w:hint="eastAsia"/>
          <w:bCs/>
          <w:lang w:val="en-GB" w:eastAsia="zh-CN"/>
        </w:rPr>
        <w:t>fulfilled</w:t>
      </w:r>
      <w:r w:rsidR="002338AA" w:rsidRPr="002338AA">
        <w:rPr>
          <w:rFonts w:eastAsia="等线" w:cs="Arial"/>
          <w:bCs/>
          <w:lang w:val="en-GB" w:eastAsia="zh-CN"/>
        </w:rPr>
        <w:t xml:space="preserve"> conditions is responsible for the MCG failure</w:t>
      </w:r>
      <w:r w:rsidR="00DA2C52" w:rsidRPr="000404A8">
        <w:rPr>
          <w:rFonts w:eastAsia="等线" w:cs="Arial"/>
          <w:bCs/>
          <w:lang w:val="en-GB" w:eastAsia="zh-CN"/>
        </w:rPr>
        <w:t>.</w:t>
      </w:r>
    </w:p>
    <w:p w14:paraId="45646F28" w14:textId="1E2759E1" w:rsidR="000D2137" w:rsidRPr="000404A8" w:rsidRDefault="000D2137" w:rsidP="000D2137">
      <w:pPr>
        <w:jc w:val="center"/>
        <w:rPr>
          <w:rFonts w:eastAsia="等线" w:cs="Arial"/>
          <w:bCs/>
          <w:lang w:val="en-GB" w:eastAsia="zh-CN"/>
        </w:rPr>
      </w:pPr>
      <w:r w:rsidRPr="000404A8">
        <w:rPr>
          <w:rFonts w:eastAsia="等线" w:cs="Arial"/>
          <w:bCs/>
          <w:noProof/>
          <w:lang w:val="en-GB" w:eastAsia="zh-CN"/>
        </w:rPr>
        <w:drawing>
          <wp:inline distT="0" distB="0" distL="0" distR="0" wp14:anchorId="66AFC9F4" wp14:editId="00E37ED8">
            <wp:extent cx="5666887" cy="132546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231" cy="13313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8BAC30" w14:textId="595E25A5" w:rsidR="0070421E" w:rsidRPr="000404A8" w:rsidRDefault="0070421E" w:rsidP="0070421E">
      <w:pPr>
        <w:jc w:val="center"/>
        <w:rPr>
          <w:rFonts w:eastAsia="等线" w:cs="Arial"/>
          <w:b/>
          <w:bCs/>
          <w:lang w:val="en-GB" w:eastAsia="zh-CN"/>
        </w:rPr>
      </w:pPr>
      <w:r w:rsidRPr="000404A8">
        <w:rPr>
          <w:rFonts w:eastAsia="等线" w:cs="Arial"/>
          <w:b/>
          <w:bCs/>
          <w:lang w:val="en-GB" w:eastAsia="zh-CN"/>
        </w:rPr>
        <w:t xml:space="preserve">Figure 1: </w:t>
      </w:r>
      <w:r w:rsidR="00B55EEB" w:rsidRPr="000404A8">
        <w:rPr>
          <w:rFonts w:eastAsia="等线" w:cs="Arial"/>
          <w:b/>
          <w:bCs/>
          <w:lang w:val="en-GB" w:eastAsia="zh-CN"/>
        </w:rPr>
        <w:t xml:space="preserve">Failure cases for </w:t>
      </w:r>
      <w:r w:rsidR="009262A0" w:rsidRPr="000404A8">
        <w:rPr>
          <w:rFonts w:eastAsia="等线" w:cs="Arial"/>
          <w:b/>
          <w:bCs/>
          <w:lang w:val="en-GB" w:eastAsia="zh-CN"/>
        </w:rPr>
        <w:t>CHO with SCGs</w:t>
      </w:r>
    </w:p>
    <w:p w14:paraId="1C29EEC4" w14:textId="5C307496" w:rsidR="00C91E95" w:rsidRPr="000404A8" w:rsidRDefault="00C91E95" w:rsidP="00C91E95">
      <w:pPr>
        <w:rPr>
          <w:rFonts w:eastAsia="等线" w:cs="Arial"/>
          <w:b/>
          <w:lang w:val="en-GB" w:eastAsia="zh-CN"/>
        </w:rPr>
      </w:pPr>
      <w:r w:rsidRPr="000404A8">
        <w:rPr>
          <w:rFonts w:cs="Arial"/>
          <w:b/>
          <w:lang w:val="en-GB" w:eastAsia="zh-CN"/>
        </w:rPr>
        <w:t xml:space="preserve">Proposal </w:t>
      </w:r>
      <w:r w:rsidRPr="000404A8">
        <w:rPr>
          <w:rFonts w:eastAsia="等线" w:cs="Arial"/>
          <w:b/>
          <w:lang w:val="en-GB" w:eastAsia="zh-CN"/>
        </w:rPr>
        <w:t>1</w:t>
      </w:r>
      <w:r w:rsidRPr="000404A8">
        <w:rPr>
          <w:rFonts w:cs="Arial"/>
          <w:b/>
          <w:lang w:val="en-GB" w:eastAsia="zh-CN"/>
        </w:rPr>
        <w:t>:</w:t>
      </w:r>
      <w:r w:rsidRPr="000404A8">
        <w:rPr>
          <w:rFonts w:eastAsia="等线" w:cs="Arial"/>
          <w:b/>
          <w:lang w:val="en-GB" w:eastAsia="zh-CN"/>
        </w:rPr>
        <w:t xml:space="preserve"> </w:t>
      </w:r>
      <w:r w:rsidR="007A2647" w:rsidRPr="000404A8">
        <w:rPr>
          <w:rFonts w:eastAsia="等线" w:cs="Arial"/>
          <w:b/>
          <w:lang w:val="en-GB" w:eastAsia="zh-CN"/>
        </w:rPr>
        <w:t>RAN2 to agree to l</w:t>
      </w:r>
      <w:r w:rsidRPr="000404A8">
        <w:rPr>
          <w:rFonts w:eastAsia="等线" w:cs="Arial"/>
          <w:b/>
          <w:lang w:val="en-GB" w:eastAsia="zh-CN"/>
        </w:rPr>
        <w:t xml:space="preserve">og </w:t>
      </w:r>
      <w:r w:rsidR="00C76F1E" w:rsidRPr="000404A8">
        <w:rPr>
          <w:rFonts w:eastAsia="等线" w:cs="Arial"/>
          <w:b/>
          <w:lang w:val="en-GB" w:eastAsia="zh-CN"/>
        </w:rPr>
        <w:t xml:space="preserve">the following information </w:t>
      </w:r>
      <w:r w:rsidRPr="000404A8">
        <w:rPr>
          <w:rFonts w:eastAsia="等线" w:cs="Arial"/>
          <w:b/>
          <w:lang w:val="en-GB" w:eastAsia="zh-CN"/>
        </w:rPr>
        <w:t>in RLF report</w:t>
      </w:r>
      <w:r w:rsidR="00C76F1E" w:rsidRPr="000404A8">
        <w:rPr>
          <w:rFonts w:eastAsia="等线" w:cs="Arial"/>
          <w:b/>
          <w:lang w:val="en-GB" w:eastAsia="zh-CN"/>
        </w:rPr>
        <w:t>:</w:t>
      </w:r>
    </w:p>
    <w:p w14:paraId="44BFA073" w14:textId="53C26B82" w:rsidR="00C76F1E" w:rsidRPr="000404A8" w:rsidRDefault="00C76F1E" w:rsidP="00C76F1E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 w:rsidR="00811085">
        <w:rPr>
          <w:rFonts w:eastAsia="等线" w:cs="Arial" w:hint="eastAsia"/>
          <w:b/>
          <w:lang w:val="en-GB" w:eastAsia="zh-CN"/>
        </w:rPr>
        <w:t xml:space="preserve">Indication of the </w:t>
      </w:r>
      <w:proofErr w:type="spellStart"/>
      <w:r w:rsidR="008729A6">
        <w:rPr>
          <w:rFonts w:eastAsia="等线" w:cs="Arial"/>
          <w:b/>
          <w:lang w:val="en-GB" w:eastAsia="zh-CN"/>
        </w:rPr>
        <w:t>fulfillment</w:t>
      </w:r>
      <w:proofErr w:type="spellEnd"/>
      <w:r w:rsidR="00811085" w:rsidRPr="000404A8">
        <w:rPr>
          <w:rFonts w:eastAsia="等线" w:cs="Arial"/>
          <w:b/>
          <w:lang w:val="en-GB" w:eastAsia="zh-CN"/>
        </w:rPr>
        <w:t xml:space="preserve"> state </w:t>
      </w:r>
      <w:r w:rsidR="00811085">
        <w:rPr>
          <w:rFonts w:eastAsia="等线" w:cs="Arial" w:hint="eastAsia"/>
          <w:b/>
          <w:lang w:val="en-GB" w:eastAsia="zh-CN"/>
        </w:rPr>
        <w:t xml:space="preserve">of the </w:t>
      </w:r>
      <w:r w:rsidRPr="000404A8">
        <w:rPr>
          <w:rFonts w:eastAsia="等线" w:cs="Arial"/>
          <w:b/>
          <w:lang w:val="en-GB" w:eastAsia="zh-CN"/>
        </w:rPr>
        <w:t>CHO and CPAC condition</w:t>
      </w:r>
      <w:r w:rsidR="00811085">
        <w:rPr>
          <w:rFonts w:eastAsia="等线" w:cs="Arial" w:hint="eastAsia"/>
          <w:b/>
          <w:lang w:val="en-GB" w:eastAsia="zh-CN"/>
        </w:rPr>
        <w:t>s</w:t>
      </w:r>
    </w:p>
    <w:p w14:paraId="2711D739" w14:textId="4D335589" w:rsidR="007A2647" w:rsidRPr="000404A8" w:rsidRDefault="007A2647" w:rsidP="00C76F1E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 w:rsidR="00811085">
        <w:rPr>
          <w:rFonts w:eastAsia="等线" w:cs="Arial" w:hint="eastAsia"/>
          <w:b/>
          <w:lang w:val="en-GB" w:eastAsia="zh-CN"/>
        </w:rPr>
        <w:t>T</w:t>
      </w:r>
      <w:r w:rsidRPr="000404A8">
        <w:rPr>
          <w:rFonts w:eastAsia="等线" w:cs="Arial"/>
          <w:b/>
          <w:lang w:val="en-GB" w:eastAsia="zh-CN"/>
        </w:rPr>
        <w:t xml:space="preserve">he elapsed time between CHO condition is fulfilled and when the </w:t>
      </w:r>
      <w:r w:rsidR="004E4708" w:rsidRPr="000404A8">
        <w:rPr>
          <w:rFonts w:eastAsia="等线" w:cs="Arial"/>
          <w:b/>
          <w:lang w:val="en-GB" w:eastAsia="zh-CN"/>
        </w:rPr>
        <w:t>MCG failure</w:t>
      </w:r>
      <w:r w:rsidRPr="000404A8">
        <w:rPr>
          <w:rFonts w:eastAsia="等线" w:cs="Arial"/>
          <w:b/>
          <w:lang w:val="en-GB" w:eastAsia="zh-CN"/>
        </w:rPr>
        <w:t xml:space="preserve"> </w:t>
      </w:r>
      <w:r w:rsidR="00811085">
        <w:rPr>
          <w:rFonts w:eastAsia="等线" w:cs="Arial" w:hint="eastAsia"/>
          <w:b/>
          <w:lang w:val="en-GB" w:eastAsia="zh-CN"/>
        </w:rPr>
        <w:t>occur</w:t>
      </w:r>
      <w:r w:rsidRPr="000404A8">
        <w:rPr>
          <w:rFonts w:eastAsia="等线" w:cs="Arial"/>
          <w:b/>
          <w:lang w:val="en-GB" w:eastAsia="zh-CN"/>
        </w:rPr>
        <w:t>s</w:t>
      </w:r>
    </w:p>
    <w:p w14:paraId="75715219" w14:textId="44CD6D1A" w:rsidR="00F10E3F" w:rsidRPr="000404A8" w:rsidRDefault="00F10E3F" w:rsidP="00F10E3F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 w:rsidR="00811085">
        <w:rPr>
          <w:rFonts w:eastAsia="等线" w:cs="Arial" w:hint="eastAsia"/>
          <w:b/>
          <w:lang w:val="en-GB" w:eastAsia="zh-CN"/>
        </w:rPr>
        <w:t>T</w:t>
      </w:r>
      <w:r w:rsidRPr="000404A8">
        <w:rPr>
          <w:rFonts w:eastAsia="等线" w:cs="Arial"/>
          <w:b/>
          <w:lang w:val="en-GB" w:eastAsia="zh-CN"/>
        </w:rPr>
        <w:t>he elapsed time between CHO condition is fulfilled and when CPAC condition is fulfilled</w:t>
      </w:r>
    </w:p>
    <w:p w14:paraId="07A76A83" w14:textId="660B2B16" w:rsidR="00D951EE" w:rsidRPr="000404A8" w:rsidRDefault="00D951EE" w:rsidP="00F10E3F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 w:rsidR="00811085">
        <w:rPr>
          <w:rFonts w:eastAsia="等线" w:cs="Arial" w:hint="eastAsia"/>
          <w:b/>
          <w:lang w:val="en-GB" w:eastAsia="zh-CN"/>
        </w:rPr>
        <w:t>T</w:t>
      </w:r>
      <w:r w:rsidR="00811085">
        <w:rPr>
          <w:rFonts w:eastAsia="等线" w:cs="Arial"/>
          <w:b/>
          <w:lang w:val="en-GB" w:eastAsia="zh-CN"/>
        </w:rPr>
        <w:t>h</w:t>
      </w:r>
      <w:r w:rsidR="00811085">
        <w:rPr>
          <w:rFonts w:eastAsia="等线" w:cs="Arial" w:hint="eastAsia"/>
          <w:b/>
          <w:lang w:val="en-GB" w:eastAsia="zh-CN"/>
        </w:rPr>
        <w:t xml:space="preserve">e </w:t>
      </w:r>
      <w:r w:rsidRPr="000404A8">
        <w:rPr>
          <w:rFonts w:eastAsia="等线" w:cs="Arial"/>
          <w:b/>
          <w:lang w:val="en-GB" w:eastAsia="zh-CN"/>
        </w:rPr>
        <w:t xml:space="preserve">order of </w:t>
      </w:r>
      <w:proofErr w:type="spellStart"/>
      <w:r w:rsidR="008729A6">
        <w:rPr>
          <w:rFonts w:eastAsia="等线" w:cs="Arial"/>
          <w:b/>
          <w:lang w:val="en-GB" w:eastAsia="zh-CN"/>
        </w:rPr>
        <w:t>fulfillment</w:t>
      </w:r>
      <w:proofErr w:type="spellEnd"/>
      <w:r w:rsidR="00880B2B" w:rsidRPr="000404A8">
        <w:rPr>
          <w:rFonts w:eastAsia="等线" w:cs="Arial"/>
          <w:b/>
          <w:lang w:val="en-GB" w:eastAsia="zh-CN"/>
        </w:rPr>
        <w:t xml:space="preserve"> of </w:t>
      </w:r>
      <w:r w:rsidR="005C73A7" w:rsidRPr="000404A8">
        <w:rPr>
          <w:rFonts w:eastAsia="等线" w:cs="Arial"/>
          <w:b/>
          <w:lang w:val="en-GB" w:eastAsia="zh-CN"/>
        </w:rPr>
        <w:t xml:space="preserve">CHO and CPAC </w:t>
      </w:r>
      <w:r w:rsidRPr="000404A8">
        <w:rPr>
          <w:rFonts w:eastAsia="等线" w:cs="Arial"/>
          <w:b/>
          <w:lang w:val="en-GB" w:eastAsia="zh-CN"/>
        </w:rPr>
        <w:t>condition</w:t>
      </w:r>
      <w:r w:rsidR="005C73A7" w:rsidRPr="000404A8">
        <w:rPr>
          <w:rFonts w:eastAsia="等线" w:cs="Arial"/>
          <w:b/>
          <w:lang w:val="en-GB" w:eastAsia="zh-CN"/>
        </w:rPr>
        <w:t>s</w:t>
      </w:r>
    </w:p>
    <w:p w14:paraId="6E5FD72D" w14:textId="1CE3772E" w:rsidR="008517A0" w:rsidRDefault="0066629C" w:rsidP="00C76F1E">
      <w:pPr>
        <w:rPr>
          <w:rFonts w:eastAsia="等线" w:cs="Arial"/>
          <w:bCs/>
          <w:lang w:val="en-GB" w:eastAsia="zh-CN"/>
        </w:rPr>
      </w:pPr>
      <w:r w:rsidRPr="0066629C">
        <w:rPr>
          <w:rFonts w:eastAsia="等线" w:cs="Arial"/>
          <w:bCs/>
          <w:lang w:val="en-GB" w:eastAsia="zh-CN"/>
        </w:rPr>
        <w:t xml:space="preserve">In instances where the MCG link is established but an SCG failure occurs, e.g., </w:t>
      </w:r>
      <w:r w:rsidR="000B6027">
        <w:rPr>
          <w:rFonts w:eastAsia="等线" w:cs="Arial" w:hint="eastAsia"/>
          <w:bCs/>
          <w:lang w:val="en-GB" w:eastAsia="zh-CN"/>
        </w:rPr>
        <w:t xml:space="preserve">when </w:t>
      </w:r>
      <w:r w:rsidRPr="0066629C">
        <w:rPr>
          <w:rFonts w:eastAsia="等线" w:cs="Arial"/>
          <w:bCs/>
          <w:lang w:val="en-GB" w:eastAsia="zh-CN"/>
        </w:rPr>
        <w:t>both CHO and CPAC conditions are met</w:t>
      </w:r>
      <w:r w:rsidR="000B6027" w:rsidRPr="000B6027">
        <w:t xml:space="preserve"> </w:t>
      </w:r>
      <w:r w:rsidR="000B6027" w:rsidRPr="000B6027">
        <w:rPr>
          <w:rFonts w:eastAsia="等线" w:cs="Arial"/>
          <w:bCs/>
          <w:lang w:val="en-GB" w:eastAsia="zh-CN"/>
        </w:rPr>
        <w:t>and the MCG handover is successful, yet an SCG failure occurs</w:t>
      </w:r>
      <w:r w:rsidR="00556322">
        <w:rPr>
          <w:rFonts w:eastAsia="等线" w:cs="Arial" w:hint="eastAsia"/>
          <w:bCs/>
          <w:lang w:val="en-GB" w:eastAsia="zh-CN"/>
        </w:rPr>
        <w:t xml:space="preserve"> </w:t>
      </w:r>
      <w:r w:rsidR="000B6027" w:rsidRPr="000B6027">
        <w:rPr>
          <w:rFonts w:eastAsia="等线" w:cs="Arial"/>
          <w:bCs/>
          <w:lang w:val="en-GB" w:eastAsia="zh-CN"/>
        </w:rPr>
        <w:t>—</w:t>
      </w:r>
      <w:r w:rsidR="00556322">
        <w:rPr>
          <w:rFonts w:eastAsia="等线" w:cs="Arial" w:hint="eastAsia"/>
          <w:bCs/>
          <w:lang w:val="en-GB" w:eastAsia="zh-CN"/>
        </w:rPr>
        <w:t xml:space="preserve"> </w:t>
      </w:r>
      <w:r w:rsidR="000B6027" w:rsidRPr="000B6027">
        <w:rPr>
          <w:rFonts w:eastAsia="等线" w:cs="Arial"/>
          <w:bCs/>
          <w:lang w:val="en-GB" w:eastAsia="zh-CN"/>
        </w:rPr>
        <w:t>it is referred to as a sub-optimal handover</w:t>
      </w:r>
      <w:r w:rsidR="008517A0">
        <w:rPr>
          <w:rFonts w:eastAsia="等线" w:cs="Arial" w:hint="eastAsia"/>
          <w:bCs/>
          <w:lang w:val="en-GB" w:eastAsia="zh-CN"/>
        </w:rPr>
        <w:t xml:space="preserve">. </w:t>
      </w:r>
      <w:r w:rsidR="00556322" w:rsidRPr="00556322">
        <w:rPr>
          <w:rFonts w:eastAsia="等线" w:cs="Arial"/>
          <w:bCs/>
          <w:lang w:val="en-GB" w:eastAsia="zh-CN"/>
        </w:rPr>
        <w:t>The analysis of the node liable for the SCG failure is as follows</w:t>
      </w:r>
      <w:r w:rsidR="006800AE">
        <w:rPr>
          <w:rFonts w:eastAsia="等线" w:cs="Arial" w:hint="eastAsia"/>
          <w:bCs/>
          <w:lang w:val="en-GB" w:eastAsia="zh-CN"/>
        </w:rPr>
        <w:t>:</w:t>
      </w:r>
    </w:p>
    <w:p w14:paraId="0C938C1A" w14:textId="36AC604D" w:rsidR="008517A0" w:rsidRDefault="006800AE" w:rsidP="00C76F1E">
      <w:pPr>
        <w:rPr>
          <w:rFonts w:eastAsia="等线" w:cs="Arial"/>
          <w:bCs/>
          <w:lang w:val="en-GB" w:eastAsia="zh-CN"/>
        </w:rPr>
      </w:pPr>
      <w:r>
        <w:rPr>
          <w:rFonts w:eastAsia="等线" w:cs="Arial" w:hint="eastAsia"/>
          <w:bCs/>
          <w:lang w:val="en-GB" w:eastAsia="zh-CN"/>
        </w:rPr>
        <w:t>Case</w:t>
      </w:r>
      <w:r w:rsidR="008517A0">
        <w:rPr>
          <w:rFonts w:eastAsia="等线" w:cs="Arial" w:hint="eastAsia"/>
          <w:bCs/>
          <w:lang w:val="en-GB" w:eastAsia="zh-CN"/>
        </w:rPr>
        <w:t xml:space="preserve"> 1: </w:t>
      </w:r>
      <w:r w:rsidR="002D449A">
        <w:rPr>
          <w:rFonts w:eastAsia="等线" w:cs="Arial" w:hint="eastAsia"/>
          <w:bCs/>
          <w:lang w:val="en-GB" w:eastAsia="zh-CN"/>
        </w:rPr>
        <w:t>CHO</w:t>
      </w:r>
      <w:r>
        <w:rPr>
          <w:rFonts w:eastAsia="等线" w:cs="Arial" w:hint="eastAsia"/>
          <w:bCs/>
          <w:lang w:val="en-GB" w:eastAsia="zh-CN"/>
        </w:rPr>
        <w:t xml:space="preserve"> condition </w:t>
      </w:r>
      <w:proofErr w:type="spellStart"/>
      <w:r>
        <w:rPr>
          <w:rFonts w:eastAsia="等线" w:cs="Arial"/>
          <w:bCs/>
          <w:lang w:val="en-GB" w:eastAsia="zh-CN"/>
        </w:rPr>
        <w:t>fulfil</w:t>
      </w:r>
      <w:r>
        <w:rPr>
          <w:rFonts w:eastAsia="等线" w:cs="Arial" w:hint="eastAsia"/>
          <w:bCs/>
          <w:lang w:val="en-GB" w:eastAsia="zh-CN"/>
        </w:rPr>
        <w:t>l</w:t>
      </w:r>
      <w:r>
        <w:rPr>
          <w:rFonts w:eastAsia="等线" w:cs="Arial"/>
          <w:bCs/>
          <w:lang w:val="en-GB" w:eastAsia="zh-CN"/>
        </w:rPr>
        <w:t>ment</w:t>
      </w:r>
      <w:proofErr w:type="spellEnd"/>
      <w:r>
        <w:rPr>
          <w:rFonts w:eastAsia="等线" w:cs="Arial" w:hint="eastAsia"/>
          <w:bCs/>
          <w:lang w:val="en-GB" w:eastAsia="zh-CN"/>
        </w:rPr>
        <w:t xml:space="preserve"> is after CPAC condition </w:t>
      </w:r>
      <w:proofErr w:type="spellStart"/>
      <w:r>
        <w:rPr>
          <w:rFonts w:eastAsia="等线" w:cs="Arial"/>
          <w:bCs/>
          <w:lang w:val="en-GB" w:eastAsia="zh-CN"/>
        </w:rPr>
        <w:t>fulfil</w:t>
      </w:r>
      <w:r>
        <w:rPr>
          <w:rFonts w:eastAsia="等线" w:cs="Arial" w:hint="eastAsia"/>
          <w:bCs/>
          <w:lang w:val="en-GB" w:eastAsia="zh-CN"/>
        </w:rPr>
        <w:t>l</w:t>
      </w:r>
      <w:r>
        <w:rPr>
          <w:rFonts w:eastAsia="等线" w:cs="Arial"/>
          <w:bCs/>
          <w:lang w:val="en-GB" w:eastAsia="zh-CN"/>
        </w:rPr>
        <w:t>ment</w:t>
      </w:r>
      <w:proofErr w:type="spellEnd"/>
      <w:r w:rsidR="002D449A">
        <w:rPr>
          <w:rFonts w:eastAsia="等线" w:cs="Arial" w:hint="eastAsia"/>
          <w:bCs/>
          <w:lang w:val="en-GB" w:eastAsia="zh-CN"/>
        </w:rPr>
        <w:t xml:space="preserve">, </w:t>
      </w:r>
      <w:r w:rsidR="00FA44EC" w:rsidRPr="00FA44EC">
        <w:rPr>
          <w:rFonts w:eastAsia="等线" w:cs="Arial"/>
          <w:bCs/>
          <w:lang w:val="en-GB" w:eastAsia="zh-CN"/>
        </w:rPr>
        <w:t xml:space="preserve">and the late </w:t>
      </w:r>
      <w:proofErr w:type="spellStart"/>
      <w:r w:rsidR="00FA44EC" w:rsidRPr="00FA44EC">
        <w:rPr>
          <w:rFonts w:eastAsia="等线" w:cs="Arial"/>
          <w:bCs/>
          <w:lang w:val="en-GB" w:eastAsia="zh-CN"/>
        </w:rPr>
        <w:t>fulfillment</w:t>
      </w:r>
      <w:proofErr w:type="spellEnd"/>
      <w:r w:rsidR="00FA44EC" w:rsidRPr="00FA44EC">
        <w:rPr>
          <w:rFonts w:eastAsia="等线" w:cs="Arial"/>
          <w:bCs/>
          <w:lang w:val="en-GB" w:eastAsia="zh-CN"/>
        </w:rPr>
        <w:t xml:space="preserve"> of the CHO condition leads to the CPAC condition no longer being met</w:t>
      </w:r>
      <w:r>
        <w:rPr>
          <w:rFonts w:eastAsia="等线" w:cs="Arial" w:hint="eastAsia"/>
          <w:bCs/>
          <w:lang w:val="en-GB" w:eastAsia="zh-CN"/>
        </w:rPr>
        <w:t xml:space="preserve">, </w:t>
      </w:r>
      <w:r w:rsidR="00FA44EC">
        <w:rPr>
          <w:rFonts w:eastAsia="等线" w:cs="Arial" w:hint="eastAsia"/>
          <w:bCs/>
          <w:lang w:val="en-GB" w:eastAsia="zh-CN"/>
        </w:rPr>
        <w:t>this can result</w:t>
      </w:r>
      <w:r>
        <w:rPr>
          <w:rFonts w:eastAsia="等线" w:cs="Arial" w:hint="eastAsia"/>
          <w:bCs/>
          <w:lang w:val="en-GB" w:eastAsia="zh-CN"/>
        </w:rPr>
        <w:t xml:space="preserve"> in </w:t>
      </w:r>
      <w:r w:rsidR="00FA44EC">
        <w:rPr>
          <w:rFonts w:eastAsia="等线" w:cs="Arial" w:hint="eastAsia"/>
          <w:bCs/>
          <w:lang w:val="en-GB" w:eastAsia="zh-CN"/>
        </w:rPr>
        <w:t xml:space="preserve">an </w:t>
      </w:r>
      <w:r>
        <w:rPr>
          <w:rFonts w:eastAsia="等线" w:cs="Arial" w:hint="eastAsia"/>
          <w:bCs/>
          <w:lang w:val="en-GB" w:eastAsia="zh-CN"/>
        </w:rPr>
        <w:t>SCG failure</w:t>
      </w:r>
      <w:r w:rsidR="002D449A">
        <w:rPr>
          <w:rFonts w:eastAsia="等线" w:cs="Arial" w:hint="eastAsia"/>
          <w:bCs/>
          <w:lang w:val="en-GB" w:eastAsia="zh-CN"/>
        </w:rPr>
        <w:t xml:space="preserve"> after handover</w:t>
      </w:r>
      <w:r>
        <w:rPr>
          <w:rFonts w:eastAsia="等线" w:cs="Arial" w:hint="eastAsia"/>
          <w:bCs/>
          <w:lang w:val="en-GB" w:eastAsia="zh-CN"/>
        </w:rPr>
        <w:t>.</w:t>
      </w:r>
    </w:p>
    <w:p w14:paraId="7468D788" w14:textId="6C129C04" w:rsidR="006800AE" w:rsidRPr="006800AE" w:rsidRDefault="006800AE" w:rsidP="00C76F1E">
      <w:pPr>
        <w:rPr>
          <w:rFonts w:eastAsia="等线" w:cs="Arial"/>
          <w:bCs/>
          <w:lang w:val="en-GB" w:eastAsia="zh-CN"/>
        </w:rPr>
      </w:pPr>
      <w:r>
        <w:rPr>
          <w:rFonts w:eastAsia="等线" w:cs="Arial" w:hint="eastAsia"/>
          <w:bCs/>
          <w:lang w:val="en-GB" w:eastAsia="zh-CN"/>
        </w:rPr>
        <w:t xml:space="preserve">Case 2: </w:t>
      </w:r>
      <w:r w:rsidR="002D449A">
        <w:rPr>
          <w:rFonts w:eastAsia="等线" w:cs="Arial" w:hint="eastAsia"/>
          <w:bCs/>
          <w:lang w:val="en-GB" w:eastAsia="zh-CN"/>
        </w:rPr>
        <w:t xml:space="preserve">CPAC condition </w:t>
      </w:r>
      <w:proofErr w:type="spellStart"/>
      <w:r w:rsidR="002D449A">
        <w:rPr>
          <w:rFonts w:eastAsia="等线" w:cs="Arial"/>
          <w:bCs/>
          <w:lang w:val="en-GB" w:eastAsia="zh-CN"/>
        </w:rPr>
        <w:t>fulfil</w:t>
      </w:r>
      <w:r w:rsidR="002D449A">
        <w:rPr>
          <w:rFonts w:eastAsia="等线" w:cs="Arial" w:hint="eastAsia"/>
          <w:bCs/>
          <w:lang w:val="en-GB" w:eastAsia="zh-CN"/>
        </w:rPr>
        <w:t>l</w:t>
      </w:r>
      <w:r w:rsidR="002D449A">
        <w:rPr>
          <w:rFonts w:eastAsia="等线" w:cs="Arial"/>
          <w:bCs/>
          <w:lang w:val="en-GB" w:eastAsia="zh-CN"/>
        </w:rPr>
        <w:t>ment</w:t>
      </w:r>
      <w:proofErr w:type="spellEnd"/>
      <w:r w:rsidR="002D449A">
        <w:rPr>
          <w:rFonts w:eastAsia="等线" w:cs="Arial" w:hint="eastAsia"/>
          <w:bCs/>
          <w:lang w:val="en-GB" w:eastAsia="zh-CN"/>
        </w:rPr>
        <w:t xml:space="preserve"> is after CHO condition </w:t>
      </w:r>
      <w:proofErr w:type="spellStart"/>
      <w:r w:rsidR="002D449A">
        <w:rPr>
          <w:rFonts w:eastAsia="等线" w:cs="Arial"/>
          <w:bCs/>
          <w:lang w:val="en-GB" w:eastAsia="zh-CN"/>
        </w:rPr>
        <w:t>fulfil</w:t>
      </w:r>
      <w:r w:rsidR="002D449A">
        <w:rPr>
          <w:rFonts w:eastAsia="等线" w:cs="Arial" w:hint="eastAsia"/>
          <w:bCs/>
          <w:lang w:val="en-GB" w:eastAsia="zh-CN"/>
        </w:rPr>
        <w:t>l</w:t>
      </w:r>
      <w:r w:rsidR="002D449A">
        <w:rPr>
          <w:rFonts w:eastAsia="等线" w:cs="Arial"/>
          <w:bCs/>
          <w:lang w:val="en-GB" w:eastAsia="zh-CN"/>
        </w:rPr>
        <w:t>ment</w:t>
      </w:r>
      <w:proofErr w:type="spellEnd"/>
      <w:r w:rsidR="002D449A">
        <w:rPr>
          <w:rFonts w:eastAsia="等线" w:cs="Arial" w:hint="eastAsia"/>
          <w:bCs/>
          <w:lang w:val="en-GB" w:eastAsia="zh-CN"/>
        </w:rPr>
        <w:t xml:space="preserve">, </w:t>
      </w:r>
      <w:r w:rsidR="00FA44EC" w:rsidRPr="00FA44EC">
        <w:rPr>
          <w:rFonts w:eastAsia="等线" w:cs="Arial"/>
          <w:bCs/>
          <w:lang w:val="en-GB" w:eastAsia="zh-CN"/>
        </w:rPr>
        <w:t>but the CPAC condition is not properly configured, this can also result in an SCG failure</w:t>
      </w:r>
      <w:r w:rsidR="00FA44EC">
        <w:rPr>
          <w:rFonts w:eastAsia="等线" w:cs="Arial" w:hint="eastAsia"/>
          <w:bCs/>
          <w:lang w:val="en-GB" w:eastAsia="zh-CN"/>
        </w:rPr>
        <w:t xml:space="preserve"> after </w:t>
      </w:r>
      <w:r w:rsidR="00FA44EC" w:rsidRPr="00FA44EC">
        <w:rPr>
          <w:rFonts w:eastAsia="等线" w:cs="Arial"/>
          <w:bCs/>
          <w:lang w:val="en-GB" w:eastAsia="zh-CN"/>
        </w:rPr>
        <w:t>handover</w:t>
      </w:r>
      <w:r w:rsidR="002D449A">
        <w:rPr>
          <w:rFonts w:eastAsia="等线" w:cs="Arial" w:hint="eastAsia"/>
          <w:bCs/>
          <w:lang w:val="en-GB" w:eastAsia="zh-CN"/>
        </w:rPr>
        <w:t>.</w:t>
      </w:r>
    </w:p>
    <w:p w14:paraId="28CC7AF6" w14:textId="64DF5BF3" w:rsidR="002D449A" w:rsidRDefault="002D449A" w:rsidP="00C76F1E">
      <w:pPr>
        <w:rPr>
          <w:rFonts w:eastAsia="等线" w:cs="Arial"/>
          <w:bCs/>
          <w:lang w:val="en-GB" w:eastAsia="zh-CN"/>
        </w:rPr>
      </w:pPr>
      <w:r>
        <w:rPr>
          <w:rFonts w:eastAsia="等线" w:cs="Arial" w:hint="eastAsia"/>
          <w:bCs/>
          <w:lang w:val="en-GB" w:eastAsia="zh-CN"/>
        </w:rPr>
        <w:t xml:space="preserve">For case 1, </w:t>
      </w:r>
      <w:r w:rsidR="00870DD1">
        <w:rPr>
          <w:rFonts w:eastAsia="等线" w:cs="Arial" w:hint="eastAsia"/>
          <w:bCs/>
          <w:lang w:val="en-GB" w:eastAsia="zh-CN"/>
        </w:rPr>
        <w:t xml:space="preserve">the </w:t>
      </w:r>
      <w:r>
        <w:rPr>
          <w:rFonts w:eastAsia="等线" w:cs="Arial" w:hint="eastAsia"/>
          <w:bCs/>
          <w:lang w:val="en-GB" w:eastAsia="zh-CN"/>
        </w:rPr>
        <w:t xml:space="preserve">MN is responsible for addressing the SCG failure issue, </w:t>
      </w:r>
      <w:r w:rsidRPr="0066629C">
        <w:rPr>
          <w:rFonts w:eastAsia="等线" w:cs="Arial"/>
          <w:bCs/>
          <w:lang w:val="en-GB" w:eastAsia="zh-CN"/>
        </w:rPr>
        <w:t xml:space="preserve">it is </w:t>
      </w:r>
      <w:r w:rsidR="00870DD1">
        <w:rPr>
          <w:rFonts w:eastAsia="等线" w:cs="Arial" w:hint="eastAsia"/>
          <w:bCs/>
          <w:lang w:val="en-GB" w:eastAsia="zh-CN"/>
        </w:rPr>
        <w:t>essential</w:t>
      </w:r>
      <w:r w:rsidRPr="0066629C">
        <w:rPr>
          <w:rFonts w:eastAsia="等线" w:cs="Arial"/>
          <w:bCs/>
          <w:lang w:val="en-GB" w:eastAsia="zh-CN"/>
        </w:rPr>
        <w:t xml:space="preserve"> for the UE to log </w:t>
      </w:r>
      <w:r w:rsidR="003B6390">
        <w:rPr>
          <w:rFonts w:eastAsia="等线" w:cs="Arial" w:hint="eastAsia"/>
          <w:bCs/>
          <w:lang w:val="en-GB" w:eastAsia="zh-CN"/>
        </w:rPr>
        <w:t>t</w:t>
      </w:r>
      <w:r w:rsidRPr="002D449A">
        <w:rPr>
          <w:rFonts w:eastAsia="等线" w:cs="Arial"/>
          <w:bCs/>
          <w:lang w:val="en-GB" w:eastAsia="zh-CN"/>
        </w:rPr>
        <w:t>he elapsed time between CHO condition is fulfilled and when CPAC condition is fulfilled</w:t>
      </w:r>
      <w:r>
        <w:rPr>
          <w:rFonts w:eastAsia="等线" w:cs="Arial" w:hint="eastAsia"/>
          <w:bCs/>
          <w:lang w:val="en-GB" w:eastAsia="zh-CN"/>
        </w:rPr>
        <w:t xml:space="preserve">, </w:t>
      </w:r>
      <w:r w:rsidR="00870DD1">
        <w:rPr>
          <w:rFonts w:eastAsia="等线" w:cs="Arial" w:hint="eastAsia"/>
          <w:bCs/>
          <w:lang w:val="en-GB" w:eastAsia="zh-CN"/>
        </w:rPr>
        <w:t>as well as</w:t>
      </w:r>
      <w:r>
        <w:rPr>
          <w:rFonts w:eastAsia="等线" w:cs="Arial" w:hint="eastAsia"/>
          <w:bCs/>
          <w:lang w:val="en-GB" w:eastAsia="zh-CN"/>
        </w:rPr>
        <w:t xml:space="preserve"> </w:t>
      </w:r>
      <w:r w:rsidR="003B6390">
        <w:rPr>
          <w:rFonts w:eastAsia="等线" w:cs="Arial" w:hint="eastAsia"/>
          <w:bCs/>
          <w:lang w:val="en-GB" w:eastAsia="zh-CN"/>
        </w:rPr>
        <w:t>t</w:t>
      </w:r>
      <w:r w:rsidR="003B6390" w:rsidRPr="003B6390">
        <w:rPr>
          <w:rFonts w:eastAsia="等线" w:cs="Arial"/>
          <w:bCs/>
          <w:lang w:val="en-GB" w:eastAsia="zh-CN"/>
        </w:rPr>
        <w:t xml:space="preserve">he order of </w:t>
      </w:r>
      <w:proofErr w:type="spellStart"/>
      <w:r w:rsidR="003B6390" w:rsidRPr="003B6390">
        <w:rPr>
          <w:rFonts w:eastAsia="等线" w:cs="Arial"/>
          <w:bCs/>
          <w:lang w:val="en-GB" w:eastAsia="zh-CN"/>
        </w:rPr>
        <w:t>fulfillment</w:t>
      </w:r>
      <w:proofErr w:type="spellEnd"/>
      <w:r w:rsidR="003B6390" w:rsidRPr="003B6390">
        <w:rPr>
          <w:rFonts w:eastAsia="等线" w:cs="Arial"/>
          <w:bCs/>
          <w:lang w:val="en-GB" w:eastAsia="zh-CN"/>
        </w:rPr>
        <w:t xml:space="preserve"> of CHO and CPAC conditions</w:t>
      </w:r>
      <w:r w:rsidR="003B6390">
        <w:rPr>
          <w:rFonts w:eastAsia="等线" w:cs="Arial" w:hint="eastAsia"/>
          <w:bCs/>
          <w:lang w:val="en-GB" w:eastAsia="zh-CN"/>
        </w:rPr>
        <w:t xml:space="preserve"> in </w:t>
      </w:r>
      <w:r w:rsidR="00870DD1">
        <w:rPr>
          <w:rFonts w:eastAsia="等线" w:cs="Arial" w:hint="eastAsia"/>
          <w:bCs/>
          <w:lang w:val="en-GB" w:eastAsia="zh-CN"/>
        </w:rPr>
        <w:t xml:space="preserve">the </w:t>
      </w:r>
      <w:r w:rsidR="003B6390">
        <w:rPr>
          <w:rFonts w:eastAsia="等线" w:cs="Arial" w:hint="eastAsia"/>
          <w:bCs/>
          <w:lang w:val="en-GB" w:eastAsia="zh-CN"/>
        </w:rPr>
        <w:t>SHR</w:t>
      </w:r>
      <w:r w:rsidRPr="0066629C">
        <w:rPr>
          <w:rFonts w:eastAsia="等线" w:cs="Arial"/>
          <w:bCs/>
          <w:lang w:val="en-GB" w:eastAsia="zh-CN"/>
        </w:rPr>
        <w:t xml:space="preserve">. This </w:t>
      </w:r>
      <w:r w:rsidR="003B6390">
        <w:rPr>
          <w:rFonts w:eastAsia="等线" w:cs="Arial" w:hint="eastAsia"/>
          <w:bCs/>
          <w:lang w:val="en-GB" w:eastAsia="zh-CN"/>
        </w:rPr>
        <w:t>information</w:t>
      </w:r>
      <w:r w:rsidRPr="0066629C">
        <w:rPr>
          <w:rFonts w:eastAsia="等线" w:cs="Arial"/>
          <w:bCs/>
          <w:lang w:val="en-GB" w:eastAsia="zh-CN"/>
        </w:rPr>
        <w:t xml:space="preserve"> will assist in determining whether </w:t>
      </w:r>
      <w:r w:rsidR="003B6390">
        <w:rPr>
          <w:rFonts w:eastAsia="等线" w:cs="Arial" w:hint="eastAsia"/>
          <w:bCs/>
          <w:lang w:val="en-GB" w:eastAsia="zh-CN"/>
        </w:rPr>
        <w:t xml:space="preserve">SCG failure is caused by a too late CHO conditions </w:t>
      </w:r>
      <w:proofErr w:type="spellStart"/>
      <w:r w:rsidR="003B6390">
        <w:rPr>
          <w:rFonts w:eastAsia="等线" w:cs="Arial" w:hint="eastAsia"/>
          <w:bCs/>
          <w:lang w:val="en-GB" w:eastAsia="zh-CN"/>
        </w:rPr>
        <w:t>fulfillment</w:t>
      </w:r>
      <w:proofErr w:type="spellEnd"/>
      <w:r w:rsidRPr="0066629C">
        <w:rPr>
          <w:rFonts w:eastAsia="等线" w:cs="Arial"/>
          <w:bCs/>
          <w:lang w:val="en-GB" w:eastAsia="zh-CN"/>
        </w:rPr>
        <w:t>.</w:t>
      </w:r>
    </w:p>
    <w:p w14:paraId="4FE88033" w14:textId="3B8345E5" w:rsidR="0066629C" w:rsidRDefault="002D1F0D" w:rsidP="00C76F1E">
      <w:pPr>
        <w:rPr>
          <w:rFonts w:eastAsia="等线" w:cs="Arial"/>
          <w:bCs/>
          <w:lang w:val="en-GB" w:eastAsia="zh-CN"/>
        </w:rPr>
      </w:pPr>
      <w:r>
        <w:rPr>
          <w:rFonts w:eastAsia="等线" w:cs="Arial" w:hint="eastAsia"/>
          <w:bCs/>
          <w:lang w:val="en-GB" w:eastAsia="zh-CN"/>
        </w:rPr>
        <w:t xml:space="preserve">For case 2, </w:t>
      </w:r>
      <w:r w:rsidR="00870DD1">
        <w:rPr>
          <w:rFonts w:eastAsia="等线" w:cs="Arial" w:hint="eastAsia"/>
          <w:bCs/>
          <w:lang w:val="en-GB" w:eastAsia="zh-CN"/>
        </w:rPr>
        <w:t xml:space="preserve">the </w:t>
      </w:r>
      <w:r>
        <w:rPr>
          <w:rFonts w:eastAsia="等线" w:cs="Arial" w:hint="eastAsia"/>
          <w:bCs/>
          <w:lang w:val="en-GB" w:eastAsia="zh-CN"/>
        </w:rPr>
        <w:t xml:space="preserve">SN is responsible for addressing the SCG failure issue, </w:t>
      </w:r>
      <w:r w:rsidR="0066629C" w:rsidRPr="0066629C">
        <w:rPr>
          <w:rFonts w:eastAsia="等线" w:cs="Arial"/>
          <w:bCs/>
          <w:lang w:val="en-GB" w:eastAsia="zh-CN"/>
        </w:rPr>
        <w:t xml:space="preserve">it is necessary for the UE to log the elapsed time from the </w:t>
      </w:r>
      <w:proofErr w:type="spellStart"/>
      <w:r w:rsidR="008729A6">
        <w:rPr>
          <w:rFonts w:eastAsia="等线" w:cs="Arial"/>
          <w:bCs/>
          <w:lang w:val="en-GB" w:eastAsia="zh-CN"/>
        </w:rPr>
        <w:t>fulfillment</w:t>
      </w:r>
      <w:proofErr w:type="spellEnd"/>
      <w:r w:rsidR="0066629C" w:rsidRPr="0066629C">
        <w:rPr>
          <w:rFonts w:eastAsia="等线" w:cs="Arial"/>
          <w:bCs/>
          <w:lang w:val="en-GB" w:eastAsia="zh-CN"/>
        </w:rPr>
        <w:t xml:space="preserve"> of the CPAC condition to the SCG failure</w:t>
      </w:r>
      <w:r>
        <w:rPr>
          <w:rFonts w:eastAsia="等线" w:cs="Arial" w:hint="eastAsia"/>
          <w:bCs/>
          <w:lang w:val="en-GB" w:eastAsia="zh-CN"/>
        </w:rPr>
        <w:t>, and t</w:t>
      </w:r>
      <w:r w:rsidRPr="003B6390">
        <w:rPr>
          <w:rFonts w:eastAsia="等线" w:cs="Arial"/>
          <w:bCs/>
          <w:lang w:val="en-GB" w:eastAsia="zh-CN"/>
        </w:rPr>
        <w:t xml:space="preserve">he order of </w:t>
      </w:r>
      <w:proofErr w:type="spellStart"/>
      <w:r w:rsidRPr="003B6390">
        <w:rPr>
          <w:rFonts w:eastAsia="等线" w:cs="Arial"/>
          <w:bCs/>
          <w:lang w:val="en-GB" w:eastAsia="zh-CN"/>
        </w:rPr>
        <w:t>fulfillment</w:t>
      </w:r>
      <w:proofErr w:type="spellEnd"/>
      <w:r w:rsidRPr="003B6390">
        <w:rPr>
          <w:rFonts w:eastAsia="等线" w:cs="Arial"/>
          <w:bCs/>
          <w:lang w:val="en-GB" w:eastAsia="zh-CN"/>
        </w:rPr>
        <w:t xml:space="preserve"> of CHO and CPAC conditions</w:t>
      </w:r>
      <w:r>
        <w:rPr>
          <w:rFonts w:eastAsia="等线" w:cs="Arial" w:hint="eastAsia"/>
          <w:bCs/>
          <w:lang w:val="en-GB" w:eastAsia="zh-CN"/>
        </w:rPr>
        <w:t xml:space="preserve"> in SHR</w:t>
      </w:r>
      <w:r w:rsidR="0066629C" w:rsidRPr="0066629C">
        <w:rPr>
          <w:rFonts w:eastAsia="等线" w:cs="Arial"/>
          <w:bCs/>
          <w:lang w:val="en-GB" w:eastAsia="zh-CN"/>
        </w:rPr>
        <w:t>. This data will assist in determining whether the CPAC condition is improperly configured. Consequently, it is proposed:</w:t>
      </w:r>
    </w:p>
    <w:p w14:paraId="551DC715" w14:textId="60C8905B" w:rsidR="00482D77" w:rsidRPr="00482D77" w:rsidRDefault="00482D77" w:rsidP="00C76F1E">
      <w:pPr>
        <w:rPr>
          <w:rFonts w:eastAsia="等线" w:cs="Arial"/>
          <w:b/>
          <w:lang w:val="en-GB" w:eastAsia="zh-CN"/>
        </w:rPr>
      </w:pPr>
      <w:r w:rsidRPr="00482D77">
        <w:rPr>
          <w:rFonts w:cs="Arial" w:hint="eastAsia"/>
          <w:b/>
          <w:lang w:val="en-GB" w:eastAsia="zh-CN"/>
        </w:rPr>
        <w:lastRenderedPageBreak/>
        <w:t xml:space="preserve">Observation 1: </w:t>
      </w:r>
      <w:r w:rsidR="00731A3E">
        <w:rPr>
          <w:rFonts w:eastAsia="等线" w:cs="Arial" w:hint="eastAsia"/>
          <w:b/>
          <w:lang w:val="en-GB" w:eastAsia="zh-CN"/>
        </w:rPr>
        <w:t>S</w:t>
      </w:r>
      <w:r>
        <w:rPr>
          <w:rFonts w:eastAsia="等线" w:cs="Arial" w:hint="eastAsia"/>
          <w:b/>
          <w:lang w:val="en-GB" w:eastAsia="zh-CN"/>
        </w:rPr>
        <w:t xml:space="preserve">ub-optimal case </w:t>
      </w:r>
      <w:r w:rsidR="00870DD1">
        <w:rPr>
          <w:rFonts w:eastAsia="等线" w:cs="Arial" w:hint="eastAsia"/>
          <w:b/>
          <w:lang w:val="en-GB" w:eastAsia="zh-CN"/>
        </w:rPr>
        <w:t xml:space="preserve">refers to a scenario where both </w:t>
      </w:r>
      <w:r w:rsidR="00731A3E" w:rsidRPr="00731A3E">
        <w:rPr>
          <w:rFonts w:eastAsia="等线" w:cs="Arial"/>
          <w:b/>
          <w:lang w:val="en-GB" w:eastAsia="zh-CN"/>
        </w:rPr>
        <w:t xml:space="preserve">CHO and CPAC conditions are met, </w:t>
      </w:r>
      <w:r w:rsidR="00870DD1">
        <w:rPr>
          <w:rFonts w:eastAsia="等线" w:cs="Arial" w:hint="eastAsia"/>
          <w:b/>
          <w:lang w:val="en-GB" w:eastAsia="zh-CN"/>
        </w:rPr>
        <w:t xml:space="preserve">and the </w:t>
      </w:r>
      <w:r w:rsidR="00731A3E" w:rsidRPr="00731A3E">
        <w:rPr>
          <w:rFonts w:eastAsia="等线" w:cs="Arial"/>
          <w:b/>
          <w:lang w:val="en-GB" w:eastAsia="zh-CN"/>
        </w:rPr>
        <w:t xml:space="preserve">MCG </w:t>
      </w:r>
      <w:r w:rsidR="00FA46F4">
        <w:rPr>
          <w:rFonts w:eastAsia="等线" w:cs="Arial" w:hint="eastAsia"/>
          <w:b/>
          <w:lang w:val="en-GB" w:eastAsia="zh-CN"/>
        </w:rPr>
        <w:t>handover</w:t>
      </w:r>
      <w:r w:rsidR="00870DD1">
        <w:rPr>
          <w:rFonts w:eastAsia="等线" w:cs="Arial" w:hint="eastAsia"/>
          <w:b/>
          <w:lang w:val="en-GB" w:eastAsia="zh-CN"/>
        </w:rPr>
        <w:t xml:space="preserve"> </w:t>
      </w:r>
      <w:r w:rsidR="00731A3E" w:rsidRPr="00731A3E">
        <w:rPr>
          <w:rFonts w:eastAsia="等线" w:cs="Arial"/>
          <w:b/>
          <w:lang w:val="en-GB" w:eastAsia="zh-CN"/>
        </w:rPr>
        <w:t xml:space="preserve">successfully while an SCG failure </w:t>
      </w:r>
      <w:r w:rsidR="00870DD1">
        <w:rPr>
          <w:rFonts w:eastAsia="等线" w:cs="Arial" w:hint="eastAsia"/>
          <w:b/>
          <w:lang w:val="en-GB" w:eastAsia="zh-CN"/>
        </w:rPr>
        <w:t>is observed</w:t>
      </w:r>
      <w:r w:rsidR="00731A3E">
        <w:rPr>
          <w:rFonts w:eastAsia="等线" w:cs="Arial" w:hint="eastAsia"/>
          <w:b/>
          <w:lang w:val="en-GB" w:eastAsia="zh-CN"/>
        </w:rPr>
        <w:t>.</w:t>
      </w:r>
    </w:p>
    <w:p w14:paraId="57A029E8" w14:textId="60844A39" w:rsidR="007A2647" w:rsidRPr="006D3DBD" w:rsidRDefault="007A2647" w:rsidP="007A2647">
      <w:pPr>
        <w:rPr>
          <w:rFonts w:eastAsia="等线" w:cs="Arial"/>
          <w:b/>
          <w:lang w:val="en-GB" w:eastAsia="zh-CN"/>
        </w:rPr>
      </w:pPr>
      <w:r w:rsidRPr="006D3DBD">
        <w:rPr>
          <w:rFonts w:cs="Arial"/>
          <w:b/>
          <w:lang w:val="en-GB" w:eastAsia="zh-CN"/>
        </w:rPr>
        <w:t xml:space="preserve">Proposal </w:t>
      </w:r>
      <w:r w:rsidRPr="006D3DBD">
        <w:rPr>
          <w:rFonts w:eastAsia="等线" w:cs="Arial"/>
          <w:b/>
          <w:lang w:val="en-GB" w:eastAsia="zh-CN"/>
        </w:rPr>
        <w:t>2</w:t>
      </w:r>
      <w:r w:rsidRPr="006D3DBD">
        <w:rPr>
          <w:rFonts w:cs="Arial"/>
          <w:b/>
          <w:lang w:val="en-GB" w:eastAsia="zh-CN"/>
        </w:rPr>
        <w:t>:</w:t>
      </w:r>
      <w:r w:rsidR="005B023B" w:rsidRPr="006D3DBD">
        <w:rPr>
          <w:rFonts w:eastAsia="等线" w:cs="Arial"/>
          <w:b/>
          <w:lang w:val="en-GB" w:eastAsia="zh-CN"/>
        </w:rPr>
        <w:t xml:space="preserve"> RAN2 to discuss the </w:t>
      </w:r>
      <w:r w:rsidR="005B023B" w:rsidRPr="006D3DBD">
        <w:rPr>
          <w:rFonts w:eastAsia="等线" w:cs="Arial" w:hint="eastAsia"/>
          <w:b/>
          <w:lang w:val="en-GB" w:eastAsia="zh-CN"/>
        </w:rPr>
        <w:t>sub-optimal</w:t>
      </w:r>
      <w:r w:rsidR="005B023B" w:rsidRPr="006D3DBD">
        <w:rPr>
          <w:rFonts w:eastAsia="等线" w:cs="Arial"/>
          <w:b/>
          <w:lang w:val="en-GB" w:eastAsia="zh-CN"/>
        </w:rPr>
        <w:t xml:space="preserve"> case,</w:t>
      </w:r>
      <w:r w:rsidR="005B023B" w:rsidRPr="006D3DBD">
        <w:rPr>
          <w:rFonts w:eastAsia="等线" w:cs="Arial" w:hint="eastAsia"/>
          <w:b/>
          <w:lang w:val="en-GB" w:eastAsia="zh-CN"/>
        </w:rPr>
        <w:t xml:space="preserve"> </w:t>
      </w:r>
      <w:r w:rsidRPr="006D3DBD">
        <w:rPr>
          <w:rFonts w:eastAsia="等线" w:cs="Arial"/>
          <w:b/>
          <w:lang w:val="en-GB" w:eastAsia="zh-CN"/>
        </w:rPr>
        <w:t xml:space="preserve">to log the following information in </w:t>
      </w:r>
      <w:r w:rsidR="005D0F00" w:rsidRPr="006D3DBD">
        <w:rPr>
          <w:rFonts w:eastAsia="等线" w:cs="Arial" w:hint="eastAsia"/>
          <w:b/>
          <w:bCs/>
          <w:lang w:eastAsia="zh-CN"/>
        </w:rPr>
        <w:t>SHR</w:t>
      </w:r>
      <w:r w:rsidRPr="006D3DBD">
        <w:rPr>
          <w:rFonts w:eastAsia="等线" w:cs="Arial"/>
          <w:b/>
          <w:lang w:val="en-GB" w:eastAsia="zh-CN"/>
        </w:rPr>
        <w:t>:</w:t>
      </w:r>
    </w:p>
    <w:p w14:paraId="5FE6A78E" w14:textId="77777777" w:rsidR="005D0F00" w:rsidRPr="006D3DBD" w:rsidRDefault="005D0F00" w:rsidP="005D0F00">
      <w:pPr>
        <w:rPr>
          <w:rFonts w:eastAsia="等线" w:cs="Arial"/>
          <w:b/>
          <w:lang w:val="en-GB" w:eastAsia="zh-CN"/>
        </w:rPr>
      </w:pPr>
      <w:r w:rsidRPr="006D3DBD">
        <w:rPr>
          <w:rFonts w:eastAsia="等线" w:cs="Arial"/>
          <w:b/>
          <w:lang w:val="en-GB" w:eastAsia="zh-CN"/>
        </w:rPr>
        <w:t>-</w:t>
      </w:r>
      <w:r w:rsidRPr="006D3DBD">
        <w:rPr>
          <w:rFonts w:eastAsia="等线" w:cs="Arial"/>
          <w:b/>
          <w:lang w:val="en-GB" w:eastAsia="zh-CN"/>
        </w:rPr>
        <w:tab/>
      </w:r>
      <w:r w:rsidRPr="006D3DBD">
        <w:rPr>
          <w:rFonts w:eastAsia="等线" w:cs="Arial" w:hint="eastAsia"/>
          <w:b/>
          <w:lang w:val="en-GB" w:eastAsia="zh-CN"/>
        </w:rPr>
        <w:t>T</w:t>
      </w:r>
      <w:r w:rsidRPr="006D3DBD">
        <w:rPr>
          <w:rFonts w:eastAsia="等线" w:cs="Arial"/>
          <w:b/>
          <w:lang w:val="en-GB" w:eastAsia="zh-CN"/>
        </w:rPr>
        <w:t>he elapsed time between CHO condition is fulfilled and when CPAC condition is fulfilled</w:t>
      </w:r>
    </w:p>
    <w:p w14:paraId="2EB6D831" w14:textId="77777777" w:rsidR="005D0F00" w:rsidRPr="006D3DBD" w:rsidRDefault="005D0F00" w:rsidP="005D0F00">
      <w:pPr>
        <w:rPr>
          <w:rFonts w:eastAsia="等线" w:cs="Arial"/>
          <w:b/>
          <w:lang w:val="en-GB" w:eastAsia="zh-CN"/>
        </w:rPr>
      </w:pPr>
      <w:r w:rsidRPr="006D3DBD">
        <w:rPr>
          <w:rFonts w:eastAsia="等线" w:cs="Arial"/>
          <w:b/>
          <w:lang w:val="en-GB" w:eastAsia="zh-CN"/>
        </w:rPr>
        <w:t>-</w:t>
      </w:r>
      <w:r w:rsidRPr="006D3DBD">
        <w:rPr>
          <w:rFonts w:eastAsia="等线" w:cs="Arial"/>
          <w:b/>
          <w:lang w:val="en-GB" w:eastAsia="zh-CN"/>
        </w:rPr>
        <w:tab/>
      </w:r>
      <w:r w:rsidRPr="006D3DBD">
        <w:rPr>
          <w:rFonts w:eastAsia="等线" w:cs="Arial" w:hint="eastAsia"/>
          <w:b/>
          <w:lang w:val="en-GB" w:eastAsia="zh-CN"/>
        </w:rPr>
        <w:t>T</w:t>
      </w:r>
      <w:r w:rsidRPr="006D3DBD">
        <w:rPr>
          <w:rFonts w:eastAsia="等线" w:cs="Arial"/>
          <w:b/>
          <w:lang w:val="en-GB" w:eastAsia="zh-CN"/>
        </w:rPr>
        <w:t>h</w:t>
      </w:r>
      <w:r w:rsidRPr="006D3DBD">
        <w:rPr>
          <w:rFonts w:eastAsia="等线" w:cs="Arial" w:hint="eastAsia"/>
          <w:b/>
          <w:lang w:val="en-GB" w:eastAsia="zh-CN"/>
        </w:rPr>
        <w:t xml:space="preserve">e </w:t>
      </w:r>
      <w:r w:rsidRPr="006D3DBD">
        <w:rPr>
          <w:rFonts w:eastAsia="等线" w:cs="Arial"/>
          <w:b/>
          <w:lang w:val="en-GB" w:eastAsia="zh-CN"/>
        </w:rPr>
        <w:t xml:space="preserve">order of </w:t>
      </w:r>
      <w:proofErr w:type="spellStart"/>
      <w:r w:rsidRPr="006D3DBD">
        <w:rPr>
          <w:rFonts w:eastAsia="等线" w:cs="Arial"/>
          <w:b/>
          <w:lang w:val="en-GB" w:eastAsia="zh-CN"/>
        </w:rPr>
        <w:t>fulfillment</w:t>
      </w:r>
      <w:proofErr w:type="spellEnd"/>
      <w:r w:rsidRPr="006D3DBD">
        <w:rPr>
          <w:rFonts w:eastAsia="等线" w:cs="Arial"/>
          <w:b/>
          <w:lang w:val="en-GB" w:eastAsia="zh-CN"/>
        </w:rPr>
        <w:t xml:space="preserve"> of CHO and CPAC conditions</w:t>
      </w:r>
    </w:p>
    <w:p w14:paraId="1B6DB367" w14:textId="736CDB1C" w:rsidR="00AC4A8E" w:rsidRPr="006D3DBD" w:rsidRDefault="00AC4A8E" w:rsidP="00AC4A8E">
      <w:pPr>
        <w:rPr>
          <w:rFonts w:eastAsia="等线" w:cs="Arial"/>
          <w:b/>
          <w:lang w:val="en-GB" w:eastAsia="zh-CN"/>
        </w:rPr>
      </w:pPr>
      <w:r w:rsidRPr="006D3DBD">
        <w:rPr>
          <w:rFonts w:cs="Arial"/>
          <w:b/>
          <w:lang w:val="en-GB" w:eastAsia="zh-CN"/>
        </w:rPr>
        <w:t xml:space="preserve">Proposal </w:t>
      </w:r>
      <w:r w:rsidRPr="006D3DBD">
        <w:rPr>
          <w:rFonts w:eastAsia="等线" w:cs="Arial" w:hint="eastAsia"/>
          <w:b/>
          <w:lang w:val="en-GB" w:eastAsia="zh-CN"/>
        </w:rPr>
        <w:t>3</w:t>
      </w:r>
      <w:r w:rsidRPr="006D3DBD">
        <w:rPr>
          <w:rFonts w:cs="Arial"/>
          <w:b/>
          <w:lang w:val="en-GB" w:eastAsia="zh-CN"/>
        </w:rPr>
        <w:t>:</w:t>
      </w:r>
      <w:r w:rsidRPr="006D3DBD">
        <w:rPr>
          <w:rFonts w:eastAsia="等线" w:cs="Arial"/>
          <w:b/>
          <w:lang w:val="en-GB" w:eastAsia="zh-CN"/>
        </w:rPr>
        <w:t xml:space="preserve"> RAN2 to discuss the </w:t>
      </w:r>
      <w:r w:rsidRPr="006D3DBD">
        <w:rPr>
          <w:rFonts w:eastAsia="等线" w:cs="Arial" w:hint="eastAsia"/>
          <w:b/>
          <w:lang w:val="en-GB" w:eastAsia="zh-CN"/>
        </w:rPr>
        <w:t>sub-optimal</w:t>
      </w:r>
      <w:r w:rsidRPr="006D3DBD">
        <w:rPr>
          <w:rFonts w:eastAsia="等线" w:cs="Arial"/>
          <w:b/>
          <w:lang w:val="en-GB" w:eastAsia="zh-CN"/>
        </w:rPr>
        <w:t xml:space="preserve"> case,</w:t>
      </w:r>
      <w:r w:rsidRPr="006D3DBD">
        <w:rPr>
          <w:rFonts w:eastAsia="等线" w:cs="Arial" w:hint="eastAsia"/>
          <w:b/>
          <w:lang w:val="en-GB" w:eastAsia="zh-CN"/>
        </w:rPr>
        <w:t xml:space="preserve"> </w:t>
      </w:r>
      <w:r w:rsidRPr="006D3DBD">
        <w:rPr>
          <w:rFonts w:eastAsia="等线" w:cs="Arial"/>
          <w:b/>
          <w:lang w:val="en-GB" w:eastAsia="zh-CN"/>
        </w:rPr>
        <w:t xml:space="preserve">to log the following information in </w:t>
      </w:r>
      <w:proofErr w:type="spellStart"/>
      <w:r w:rsidRPr="006D3DBD">
        <w:rPr>
          <w:rFonts w:eastAsia="等线" w:cs="Arial"/>
          <w:b/>
          <w:bCs/>
          <w:lang w:eastAsia="zh-CN"/>
        </w:rPr>
        <w:t>SCGFailureInformation</w:t>
      </w:r>
      <w:proofErr w:type="spellEnd"/>
      <w:r w:rsidRPr="006D3DBD">
        <w:rPr>
          <w:rFonts w:eastAsia="等线" w:cs="Arial"/>
          <w:b/>
          <w:bCs/>
          <w:lang w:eastAsia="zh-CN"/>
        </w:rPr>
        <w:t xml:space="preserve"> report</w:t>
      </w:r>
      <w:r w:rsidRPr="006D3DBD">
        <w:rPr>
          <w:rFonts w:eastAsia="等线" w:cs="Arial"/>
          <w:b/>
          <w:lang w:val="en-GB" w:eastAsia="zh-CN"/>
        </w:rPr>
        <w:t>:</w:t>
      </w:r>
    </w:p>
    <w:p w14:paraId="5A882998" w14:textId="77777777" w:rsidR="00AC4A8E" w:rsidRPr="006D3DBD" w:rsidRDefault="00AC4A8E" w:rsidP="00AC4A8E">
      <w:pPr>
        <w:rPr>
          <w:rFonts w:eastAsia="等线" w:cs="Arial"/>
          <w:b/>
          <w:lang w:val="en-GB" w:eastAsia="zh-CN"/>
        </w:rPr>
      </w:pPr>
      <w:r w:rsidRPr="006D3DBD">
        <w:rPr>
          <w:rFonts w:eastAsia="等线" w:cs="Arial"/>
          <w:b/>
          <w:lang w:val="en-GB" w:eastAsia="zh-CN"/>
        </w:rPr>
        <w:t>-</w:t>
      </w:r>
      <w:r w:rsidRPr="006D3DBD">
        <w:rPr>
          <w:rFonts w:eastAsia="等线" w:cs="Arial"/>
          <w:b/>
          <w:lang w:val="en-GB" w:eastAsia="zh-CN"/>
        </w:rPr>
        <w:tab/>
        <w:t>the elapsed time between CPAC condition is fulfilled and when the SCG failure happens</w:t>
      </w:r>
    </w:p>
    <w:p w14:paraId="4E381578" w14:textId="77777777" w:rsidR="006D3DBD" w:rsidRPr="000404A8" w:rsidRDefault="006D3DBD" w:rsidP="006D3DBD">
      <w:pPr>
        <w:rPr>
          <w:rFonts w:eastAsia="等线" w:cs="Arial"/>
          <w:b/>
          <w:lang w:val="en-GB" w:eastAsia="zh-CN"/>
        </w:rPr>
      </w:pPr>
      <w:r w:rsidRPr="006D3DBD">
        <w:rPr>
          <w:rFonts w:eastAsia="等线" w:cs="Arial"/>
          <w:b/>
          <w:lang w:val="en-GB" w:eastAsia="zh-CN"/>
        </w:rPr>
        <w:t>-</w:t>
      </w:r>
      <w:r w:rsidRPr="006D3DBD">
        <w:rPr>
          <w:rFonts w:eastAsia="等线" w:cs="Arial"/>
          <w:b/>
          <w:lang w:val="en-GB" w:eastAsia="zh-CN"/>
        </w:rPr>
        <w:tab/>
      </w:r>
      <w:r w:rsidRPr="006D3DBD">
        <w:rPr>
          <w:rFonts w:eastAsia="等线" w:cs="Arial" w:hint="eastAsia"/>
          <w:b/>
          <w:lang w:val="en-GB" w:eastAsia="zh-CN"/>
        </w:rPr>
        <w:t>T</w:t>
      </w:r>
      <w:r w:rsidRPr="006D3DBD">
        <w:rPr>
          <w:rFonts w:eastAsia="等线" w:cs="Arial"/>
          <w:b/>
          <w:lang w:val="en-GB" w:eastAsia="zh-CN"/>
        </w:rPr>
        <w:t>h</w:t>
      </w:r>
      <w:r w:rsidRPr="006D3DBD">
        <w:rPr>
          <w:rFonts w:eastAsia="等线" w:cs="Arial" w:hint="eastAsia"/>
          <w:b/>
          <w:lang w:val="en-GB" w:eastAsia="zh-CN"/>
        </w:rPr>
        <w:t xml:space="preserve">e </w:t>
      </w:r>
      <w:r w:rsidRPr="006D3DBD">
        <w:rPr>
          <w:rFonts w:eastAsia="等线" w:cs="Arial"/>
          <w:b/>
          <w:lang w:val="en-GB" w:eastAsia="zh-CN"/>
        </w:rPr>
        <w:t xml:space="preserve">order of </w:t>
      </w:r>
      <w:proofErr w:type="spellStart"/>
      <w:r w:rsidRPr="006D3DBD">
        <w:rPr>
          <w:rFonts w:eastAsia="等线" w:cs="Arial"/>
          <w:b/>
          <w:lang w:val="en-GB" w:eastAsia="zh-CN"/>
        </w:rPr>
        <w:t>fulfillment</w:t>
      </w:r>
      <w:proofErr w:type="spellEnd"/>
      <w:r w:rsidRPr="006D3DBD">
        <w:rPr>
          <w:rFonts w:eastAsia="等线" w:cs="Arial"/>
          <w:b/>
          <w:lang w:val="en-GB" w:eastAsia="zh-CN"/>
        </w:rPr>
        <w:t xml:space="preserve"> of CHO and CPAC conditions</w:t>
      </w:r>
    </w:p>
    <w:p w14:paraId="5B9A1B95" w14:textId="72506CA5" w:rsidR="0066629C" w:rsidRPr="000404A8" w:rsidRDefault="0066629C" w:rsidP="00C76F1E">
      <w:pPr>
        <w:rPr>
          <w:rFonts w:eastAsia="等线" w:cs="Arial"/>
          <w:bCs/>
          <w:lang w:val="en-GB" w:eastAsia="zh-CN"/>
        </w:rPr>
      </w:pPr>
      <w:r w:rsidRPr="0066629C">
        <w:rPr>
          <w:rFonts w:eastAsia="等线" w:cs="Arial"/>
          <w:bCs/>
          <w:lang w:val="en-GB" w:eastAsia="zh-CN"/>
        </w:rPr>
        <w:t xml:space="preserve">In the event of a near failure case, where both CHO and CPAC conditions are satisfied and the handover is initially successful, followed by an MCG failure, the network can ascertain whether the condition </w:t>
      </w:r>
      <w:proofErr w:type="spellStart"/>
      <w:r w:rsidR="008729A6">
        <w:rPr>
          <w:rFonts w:eastAsia="等线" w:cs="Arial"/>
          <w:bCs/>
          <w:lang w:val="en-GB" w:eastAsia="zh-CN"/>
        </w:rPr>
        <w:t>fulfillment</w:t>
      </w:r>
      <w:proofErr w:type="spellEnd"/>
      <w:r w:rsidRPr="0066629C">
        <w:rPr>
          <w:rFonts w:eastAsia="等线" w:cs="Arial"/>
          <w:bCs/>
          <w:lang w:val="en-GB" w:eastAsia="zh-CN"/>
        </w:rPr>
        <w:t xml:space="preserve"> procedure duration is excessive and contributed to the near failure by </w:t>
      </w:r>
      <w:r w:rsidR="008B27F0" w:rsidRPr="0066629C">
        <w:rPr>
          <w:rFonts w:eastAsia="等线" w:cs="Arial"/>
          <w:bCs/>
          <w:lang w:val="en-GB" w:eastAsia="zh-CN"/>
        </w:rPr>
        <w:t>analysing</w:t>
      </w:r>
      <w:r w:rsidRPr="0066629C">
        <w:rPr>
          <w:rFonts w:eastAsia="等线" w:cs="Arial"/>
          <w:bCs/>
          <w:lang w:val="en-GB" w:eastAsia="zh-CN"/>
        </w:rPr>
        <w:t xml:space="preserve"> the elapsed time between the </w:t>
      </w:r>
      <w:proofErr w:type="spellStart"/>
      <w:r w:rsidR="008729A6">
        <w:rPr>
          <w:rFonts w:eastAsia="等线" w:cs="Arial"/>
          <w:bCs/>
          <w:lang w:val="en-GB" w:eastAsia="zh-CN"/>
        </w:rPr>
        <w:t>fulfillment</w:t>
      </w:r>
      <w:proofErr w:type="spellEnd"/>
      <w:r w:rsidRPr="0066629C">
        <w:rPr>
          <w:rFonts w:eastAsia="等线" w:cs="Arial"/>
          <w:bCs/>
          <w:lang w:val="en-GB" w:eastAsia="zh-CN"/>
        </w:rPr>
        <w:t xml:space="preserve"> of the CHO condition and the CPAC condition. Moreover, for the network to pinpoint precise optimization measures, it should also log the order of fulfilled conditions in the SHR.</w:t>
      </w:r>
    </w:p>
    <w:p w14:paraId="4416BE21" w14:textId="5EF6482D" w:rsidR="00C76F1E" w:rsidRPr="000404A8" w:rsidRDefault="00C76F1E" w:rsidP="00C76F1E">
      <w:pPr>
        <w:rPr>
          <w:rFonts w:eastAsia="等线" w:cs="Arial"/>
          <w:b/>
          <w:lang w:val="en-GB" w:eastAsia="zh-CN"/>
        </w:rPr>
      </w:pPr>
      <w:r w:rsidRPr="000404A8">
        <w:rPr>
          <w:rFonts w:cs="Arial"/>
          <w:b/>
          <w:lang w:val="en-GB" w:eastAsia="zh-CN"/>
        </w:rPr>
        <w:t xml:space="preserve">Proposal </w:t>
      </w:r>
      <w:r w:rsidR="00AC4A8E">
        <w:rPr>
          <w:rFonts w:eastAsia="等线" w:cs="Arial" w:hint="eastAsia"/>
          <w:b/>
          <w:lang w:val="en-GB" w:eastAsia="zh-CN"/>
        </w:rPr>
        <w:t>4</w:t>
      </w:r>
      <w:r w:rsidRPr="000404A8">
        <w:rPr>
          <w:rFonts w:cs="Arial"/>
          <w:b/>
          <w:lang w:val="en-GB" w:eastAsia="zh-CN"/>
        </w:rPr>
        <w:t>:</w:t>
      </w:r>
      <w:r w:rsidRPr="000404A8">
        <w:rPr>
          <w:rFonts w:eastAsia="等线" w:cs="Arial"/>
          <w:b/>
          <w:lang w:val="en-GB" w:eastAsia="zh-CN"/>
        </w:rPr>
        <w:t xml:space="preserve"> RAN2 to discuss the near failure case, and log the </w:t>
      </w:r>
      <w:r w:rsidR="009B5799" w:rsidRPr="000404A8">
        <w:rPr>
          <w:rFonts w:eastAsia="等线" w:cs="Arial"/>
          <w:b/>
          <w:lang w:val="en-GB" w:eastAsia="zh-CN"/>
        </w:rPr>
        <w:t>following information in SHR</w:t>
      </w:r>
    </w:p>
    <w:p w14:paraId="05777BDD" w14:textId="77777777" w:rsidR="001A170C" w:rsidRPr="000404A8" w:rsidRDefault="001A170C" w:rsidP="001A170C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>
        <w:rPr>
          <w:rFonts w:eastAsia="等线" w:cs="Arial" w:hint="eastAsia"/>
          <w:b/>
          <w:lang w:val="en-GB" w:eastAsia="zh-CN"/>
        </w:rPr>
        <w:t>T</w:t>
      </w:r>
      <w:r w:rsidRPr="000404A8">
        <w:rPr>
          <w:rFonts w:eastAsia="等线" w:cs="Arial"/>
          <w:b/>
          <w:lang w:val="en-GB" w:eastAsia="zh-CN"/>
        </w:rPr>
        <w:t>he elapsed time between CHO condition is fulfilled and when CPAC condition is fulfilled</w:t>
      </w:r>
    </w:p>
    <w:p w14:paraId="375D0193" w14:textId="46D374B9" w:rsidR="001A170C" w:rsidRPr="000404A8" w:rsidRDefault="001A170C" w:rsidP="001A170C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>
        <w:rPr>
          <w:rFonts w:eastAsia="等线" w:cs="Arial" w:hint="eastAsia"/>
          <w:b/>
          <w:lang w:val="en-GB" w:eastAsia="zh-CN"/>
        </w:rPr>
        <w:t>T</w:t>
      </w:r>
      <w:r>
        <w:rPr>
          <w:rFonts w:eastAsia="等线" w:cs="Arial"/>
          <w:b/>
          <w:lang w:val="en-GB" w:eastAsia="zh-CN"/>
        </w:rPr>
        <w:t>h</w:t>
      </w:r>
      <w:r>
        <w:rPr>
          <w:rFonts w:eastAsia="等线" w:cs="Arial" w:hint="eastAsia"/>
          <w:b/>
          <w:lang w:val="en-GB" w:eastAsia="zh-CN"/>
        </w:rPr>
        <w:t xml:space="preserve">e </w:t>
      </w:r>
      <w:r w:rsidRPr="000404A8">
        <w:rPr>
          <w:rFonts w:eastAsia="等线" w:cs="Arial"/>
          <w:b/>
          <w:lang w:val="en-GB" w:eastAsia="zh-CN"/>
        </w:rPr>
        <w:t xml:space="preserve">order of </w:t>
      </w:r>
      <w:proofErr w:type="spellStart"/>
      <w:r w:rsidR="008729A6">
        <w:rPr>
          <w:rFonts w:eastAsia="等线" w:cs="Arial"/>
          <w:b/>
          <w:lang w:val="en-GB" w:eastAsia="zh-CN"/>
        </w:rPr>
        <w:t>fulfillment</w:t>
      </w:r>
      <w:proofErr w:type="spellEnd"/>
      <w:r w:rsidRPr="000404A8">
        <w:rPr>
          <w:rFonts w:eastAsia="等线" w:cs="Arial"/>
          <w:b/>
          <w:lang w:val="en-GB" w:eastAsia="zh-CN"/>
        </w:rPr>
        <w:t xml:space="preserve"> of CHO and CPAC conditions</w:t>
      </w:r>
    </w:p>
    <w:p w14:paraId="68EE42F5" w14:textId="77777777" w:rsidR="0070421E" w:rsidRPr="001A170C" w:rsidRDefault="0070421E" w:rsidP="003440FD">
      <w:pPr>
        <w:rPr>
          <w:rFonts w:eastAsia="等线" w:cs="Arial"/>
          <w:bCs/>
          <w:lang w:val="en-GB" w:eastAsia="zh-CN"/>
        </w:rPr>
      </w:pPr>
    </w:p>
    <w:p w14:paraId="6A5722BF" w14:textId="7ECAD673" w:rsidR="00B679C7" w:rsidRPr="000404A8" w:rsidRDefault="00D93615">
      <w:pPr>
        <w:pStyle w:val="1"/>
      </w:pPr>
      <w:r w:rsidRPr="000404A8">
        <w:rPr>
          <w:rFonts w:eastAsia="等线"/>
        </w:rPr>
        <w:t>Conclusion</w:t>
      </w:r>
    </w:p>
    <w:p w14:paraId="2BDCD853" w14:textId="141E8ADB" w:rsidR="00B679C7" w:rsidRDefault="00000000">
      <w:pPr>
        <w:rPr>
          <w:rFonts w:eastAsia="等线" w:cs="Arial"/>
          <w:lang w:eastAsia="zh-CN"/>
        </w:rPr>
      </w:pPr>
      <w:bookmarkStart w:id="2" w:name="_Toc242573361"/>
      <w:r w:rsidRPr="000404A8">
        <w:rPr>
          <w:rFonts w:cs="Arial"/>
        </w:rPr>
        <w:t xml:space="preserve">RAN2 is kindly asked to discuss the following </w:t>
      </w:r>
      <w:r w:rsidR="00184EC4">
        <w:rPr>
          <w:rFonts w:eastAsia="等线" w:cs="Arial" w:hint="eastAsia"/>
          <w:lang w:eastAsia="zh-CN"/>
        </w:rPr>
        <w:t xml:space="preserve">observations and </w:t>
      </w:r>
      <w:r w:rsidRPr="000404A8">
        <w:rPr>
          <w:rFonts w:cs="Arial"/>
        </w:rPr>
        <w:t>proposals:</w:t>
      </w:r>
    </w:p>
    <w:p w14:paraId="0D6CF7E2" w14:textId="77777777" w:rsidR="00FA46F4" w:rsidRPr="00482D77" w:rsidRDefault="00FA46F4" w:rsidP="00FA46F4">
      <w:pPr>
        <w:rPr>
          <w:rFonts w:eastAsia="等线" w:cs="Arial"/>
          <w:b/>
          <w:lang w:val="en-GB" w:eastAsia="zh-CN"/>
        </w:rPr>
      </w:pPr>
      <w:r w:rsidRPr="00482D77">
        <w:rPr>
          <w:rFonts w:cs="Arial" w:hint="eastAsia"/>
          <w:b/>
          <w:lang w:val="en-GB" w:eastAsia="zh-CN"/>
        </w:rPr>
        <w:t xml:space="preserve">Observation 1: </w:t>
      </w:r>
      <w:r>
        <w:rPr>
          <w:rFonts w:eastAsia="等线" w:cs="Arial" w:hint="eastAsia"/>
          <w:b/>
          <w:lang w:val="en-GB" w:eastAsia="zh-CN"/>
        </w:rPr>
        <w:t xml:space="preserve">Sub-optimal case refers to a scenario where both </w:t>
      </w:r>
      <w:r w:rsidRPr="00731A3E">
        <w:rPr>
          <w:rFonts w:eastAsia="等线" w:cs="Arial"/>
          <w:b/>
          <w:lang w:val="en-GB" w:eastAsia="zh-CN"/>
        </w:rPr>
        <w:t xml:space="preserve">CHO and CPAC conditions are met, </w:t>
      </w:r>
      <w:r>
        <w:rPr>
          <w:rFonts w:eastAsia="等线" w:cs="Arial" w:hint="eastAsia"/>
          <w:b/>
          <w:lang w:val="en-GB" w:eastAsia="zh-CN"/>
        </w:rPr>
        <w:t xml:space="preserve">and the </w:t>
      </w:r>
      <w:r w:rsidRPr="00731A3E">
        <w:rPr>
          <w:rFonts w:eastAsia="等线" w:cs="Arial"/>
          <w:b/>
          <w:lang w:val="en-GB" w:eastAsia="zh-CN"/>
        </w:rPr>
        <w:t xml:space="preserve">MCG </w:t>
      </w:r>
      <w:r>
        <w:rPr>
          <w:rFonts w:eastAsia="等线" w:cs="Arial" w:hint="eastAsia"/>
          <w:b/>
          <w:lang w:val="en-GB" w:eastAsia="zh-CN"/>
        </w:rPr>
        <w:t xml:space="preserve">handover </w:t>
      </w:r>
      <w:r w:rsidRPr="00731A3E">
        <w:rPr>
          <w:rFonts w:eastAsia="等线" w:cs="Arial"/>
          <w:b/>
          <w:lang w:val="en-GB" w:eastAsia="zh-CN"/>
        </w:rPr>
        <w:t xml:space="preserve">successfully while an SCG failure </w:t>
      </w:r>
      <w:r>
        <w:rPr>
          <w:rFonts w:eastAsia="等线" w:cs="Arial" w:hint="eastAsia"/>
          <w:b/>
          <w:lang w:val="en-GB" w:eastAsia="zh-CN"/>
        </w:rPr>
        <w:t>is observed.</w:t>
      </w:r>
    </w:p>
    <w:p w14:paraId="64F789A8" w14:textId="77777777" w:rsidR="00184EC4" w:rsidRPr="00FA46F4" w:rsidRDefault="00184EC4">
      <w:pPr>
        <w:rPr>
          <w:rFonts w:eastAsia="等线" w:cs="Arial"/>
          <w:lang w:val="en-GB" w:eastAsia="zh-CN"/>
        </w:rPr>
      </w:pPr>
    </w:p>
    <w:p w14:paraId="1E5C9E40" w14:textId="77777777" w:rsidR="00873951" w:rsidRPr="000404A8" w:rsidRDefault="00873951" w:rsidP="00873951">
      <w:pPr>
        <w:rPr>
          <w:rFonts w:eastAsia="等线" w:cs="Arial"/>
          <w:b/>
          <w:lang w:val="en-GB" w:eastAsia="zh-CN"/>
        </w:rPr>
      </w:pPr>
      <w:r w:rsidRPr="000404A8">
        <w:rPr>
          <w:rFonts w:cs="Arial"/>
          <w:b/>
          <w:lang w:val="en-GB" w:eastAsia="zh-CN"/>
        </w:rPr>
        <w:t xml:space="preserve">Proposal </w:t>
      </w:r>
      <w:r w:rsidRPr="000404A8">
        <w:rPr>
          <w:rFonts w:eastAsia="等线" w:cs="Arial"/>
          <w:b/>
          <w:lang w:val="en-GB" w:eastAsia="zh-CN"/>
        </w:rPr>
        <w:t>1</w:t>
      </w:r>
      <w:r w:rsidRPr="000404A8">
        <w:rPr>
          <w:rFonts w:cs="Arial"/>
          <w:b/>
          <w:lang w:val="en-GB" w:eastAsia="zh-CN"/>
        </w:rPr>
        <w:t>:</w:t>
      </w:r>
      <w:r w:rsidRPr="000404A8">
        <w:rPr>
          <w:rFonts w:eastAsia="等线" w:cs="Arial"/>
          <w:b/>
          <w:lang w:val="en-GB" w:eastAsia="zh-CN"/>
        </w:rPr>
        <w:t xml:space="preserve"> RAN2 to agree to log the following information in RLF report:</w:t>
      </w:r>
    </w:p>
    <w:p w14:paraId="622FBDD6" w14:textId="4220065A" w:rsidR="00873951" w:rsidRPr="000404A8" w:rsidRDefault="00873951" w:rsidP="00873951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>
        <w:rPr>
          <w:rFonts w:eastAsia="等线" w:cs="Arial" w:hint="eastAsia"/>
          <w:b/>
          <w:lang w:val="en-GB" w:eastAsia="zh-CN"/>
        </w:rPr>
        <w:t xml:space="preserve">Indication of the </w:t>
      </w:r>
      <w:proofErr w:type="spellStart"/>
      <w:r w:rsidR="008729A6">
        <w:rPr>
          <w:rFonts w:eastAsia="等线" w:cs="Arial"/>
          <w:b/>
          <w:lang w:val="en-GB" w:eastAsia="zh-CN"/>
        </w:rPr>
        <w:t>fulfillment</w:t>
      </w:r>
      <w:proofErr w:type="spellEnd"/>
      <w:r w:rsidRPr="000404A8">
        <w:rPr>
          <w:rFonts w:eastAsia="等线" w:cs="Arial"/>
          <w:b/>
          <w:lang w:val="en-GB" w:eastAsia="zh-CN"/>
        </w:rPr>
        <w:t xml:space="preserve"> state </w:t>
      </w:r>
      <w:r>
        <w:rPr>
          <w:rFonts w:eastAsia="等线" w:cs="Arial" w:hint="eastAsia"/>
          <w:b/>
          <w:lang w:val="en-GB" w:eastAsia="zh-CN"/>
        </w:rPr>
        <w:t xml:space="preserve">of the </w:t>
      </w:r>
      <w:r w:rsidRPr="000404A8">
        <w:rPr>
          <w:rFonts w:eastAsia="等线" w:cs="Arial"/>
          <w:b/>
          <w:lang w:val="en-GB" w:eastAsia="zh-CN"/>
        </w:rPr>
        <w:t>CHO and CPAC condition</w:t>
      </w:r>
      <w:r>
        <w:rPr>
          <w:rFonts w:eastAsia="等线" w:cs="Arial" w:hint="eastAsia"/>
          <w:b/>
          <w:lang w:val="en-GB" w:eastAsia="zh-CN"/>
        </w:rPr>
        <w:t>s</w:t>
      </w:r>
    </w:p>
    <w:p w14:paraId="5C92AA9C" w14:textId="77777777" w:rsidR="00873951" w:rsidRPr="000404A8" w:rsidRDefault="00873951" w:rsidP="00873951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>
        <w:rPr>
          <w:rFonts w:eastAsia="等线" w:cs="Arial" w:hint="eastAsia"/>
          <w:b/>
          <w:lang w:val="en-GB" w:eastAsia="zh-CN"/>
        </w:rPr>
        <w:t>T</w:t>
      </w:r>
      <w:r w:rsidRPr="000404A8">
        <w:rPr>
          <w:rFonts w:eastAsia="等线" w:cs="Arial"/>
          <w:b/>
          <w:lang w:val="en-GB" w:eastAsia="zh-CN"/>
        </w:rPr>
        <w:t xml:space="preserve">he elapsed time between CHO condition is fulfilled and when the MCG failure </w:t>
      </w:r>
      <w:r>
        <w:rPr>
          <w:rFonts w:eastAsia="等线" w:cs="Arial" w:hint="eastAsia"/>
          <w:b/>
          <w:lang w:val="en-GB" w:eastAsia="zh-CN"/>
        </w:rPr>
        <w:t>occur</w:t>
      </w:r>
      <w:r w:rsidRPr="000404A8">
        <w:rPr>
          <w:rFonts w:eastAsia="等线" w:cs="Arial"/>
          <w:b/>
          <w:lang w:val="en-GB" w:eastAsia="zh-CN"/>
        </w:rPr>
        <w:t>s</w:t>
      </w:r>
    </w:p>
    <w:p w14:paraId="01A803C8" w14:textId="77777777" w:rsidR="00873951" w:rsidRPr="000404A8" w:rsidRDefault="00873951" w:rsidP="00873951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>
        <w:rPr>
          <w:rFonts w:eastAsia="等线" w:cs="Arial" w:hint="eastAsia"/>
          <w:b/>
          <w:lang w:val="en-GB" w:eastAsia="zh-CN"/>
        </w:rPr>
        <w:t>T</w:t>
      </w:r>
      <w:r w:rsidRPr="000404A8">
        <w:rPr>
          <w:rFonts w:eastAsia="等线" w:cs="Arial"/>
          <w:b/>
          <w:lang w:val="en-GB" w:eastAsia="zh-CN"/>
        </w:rPr>
        <w:t>he elapsed time between CHO condition is fulfilled and when CPAC condition is fulfilled</w:t>
      </w:r>
    </w:p>
    <w:p w14:paraId="25A5D2B8" w14:textId="6656E9F3" w:rsidR="00873951" w:rsidRDefault="00873951" w:rsidP="00873951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>
        <w:rPr>
          <w:rFonts w:eastAsia="等线" w:cs="Arial" w:hint="eastAsia"/>
          <w:b/>
          <w:lang w:val="en-GB" w:eastAsia="zh-CN"/>
        </w:rPr>
        <w:t>T</w:t>
      </w:r>
      <w:r>
        <w:rPr>
          <w:rFonts w:eastAsia="等线" w:cs="Arial"/>
          <w:b/>
          <w:lang w:val="en-GB" w:eastAsia="zh-CN"/>
        </w:rPr>
        <w:t>h</w:t>
      </w:r>
      <w:r>
        <w:rPr>
          <w:rFonts w:eastAsia="等线" w:cs="Arial" w:hint="eastAsia"/>
          <w:b/>
          <w:lang w:val="en-GB" w:eastAsia="zh-CN"/>
        </w:rPr>
        <w:t xml:space="preserve">e </w:t>
      </w:r>
      <w:r w:rsidRPr="000404A8">
        <w:rPr>
          <w:rFonts w:eastAsia="等线" w:cs="Arial"/>
          <w:b/>
          <w:lang w:val="en-GB" w:eastAsia="zh-CN"/>
        </w:rPr>
        <w:t xml:space="preserve">order of </w:t>
      </w:r>
      <w:proofErr w:type="spellStart"/>
      <w:r w:rsidR="008729A6">
        <w:rPr>
          <w:rFonts w:eastAsia="等线" w:cs="Arial"/>
          <w:b/>
          <w:lang w:val="en-GB" w:eastAsia="zh-CN"/>
        </w:rPr>
        <w:t>fulfillment</w:t>
      </w:r>
      <w:proofErr w:type="spellEnd"/>
      <w:r w:rsidRPr="000404A8">
        <w:rPr>
          <w:rFonts w:eastAsia="等线" w:cs="Arial"/>
          <w:b/>
          <w:lang w:val="en-GB" w:eastAsia="zh-CN"/>
        </w:rPr>
        <w:t xml:space="preserve"> of CHO and CPAC conditions</w:t>
      </w:r>
    </w:p>
    <w:p w14:paraId="59891BAB" w14:textId="660FF669" w:rsidR="00184EC4" w:rsidRPr="006D3DBD" w:rsidRDefault="00184EC4" w:rsidP="00184EC4">
      <w:pPr>
        <w:rPr>
          <w:rFonts w:eastAsia="等线" w:cs="Arial"/>
          <w:b/>
          <w:lang w:val="en-GB" w:eastAsia="zh-CN"/>
        </w:rPr>
      </w:pPr>
      <w:r w:rsidRPr="006D3DBD">
        <w:rPr>
          <w:rFonts w:cs="Arial"/>
          <w:b/>
          <w:lang w:val="en-GB" w:eastAsia="zh-CN"/>
        </w:rPr>
        <w:t xml:space="preserve">Proposal </w:t>
      </w:r>
      <w:r w:rsidRPr="006D3DBD">
        <w:rPr>
          <w:rFonts w:eastAsia="等线" w:cs="Arial"/>
          <w:b/>
          <w:lang w:val="en-GB" w:eastAsia="zh-CN"/>
        </w:rPr>
        <w:t>2</w:t>
      </w:r>
      <w:r w:rsidRPr="006D3DBD">
        <w:rPr>
          <w:rFonts w:cs="Arial"/>
          <w:b/>
          <w:lang w:val="en-GB" w:eastAsia="zh-CN"/>
        </w:rPr>
        <w:t>:</w:t>
      </w:r>
      <w:r w:rsidRPr="006D3DBD">
        <w:rPr>
          <w:rFonts w:eastAsia="等线" w:cs="Arial"/>
          <w:b/>
          <w:lang w:val="en-GB" w:eastAsia="zh-CN"/>
        </w:rPr>
        <w:t xml:space="preserve"> RAN2 to discuss the </w:t>
      </w:r>
      <w:r w:rsidRPr="006D3DBD">
        <w:rPr>
          <w:rFonts w:eastAsia="等线" w:cs="Arial" w:hint="eastAsia"/>
          <w:b/>
          <w:lang w:val="en-GB" w:eastAsia="zh-CN"/>
        </w:rPr>
        <w:t>sub-optimal</w:t>
      </w:r>
      <w:r w:rsidRPr="006D3DBD">
        <w:rPr>
          <w:rFonts w:eastAsia="等线" w:cs="Arial"/>
          <w:b/>
          <w:lang w:val="en-GB" w:eastAsia="zh-CN"/>
        </w:rPr>
        <w:t xml:space="preserve"> case,</w:t>
      </w:r>
      <w:r w:rsidRPr="006D3DBD">
        <w:rPr>
          <w:rFonts w:eastAsia="等线" w:cs="Arial" w:hint="eastAsia"/>
          <w:b/>
          <w:lang w:val="en-GB" w:eastAsia="zh-CN"/>
        </w:rPr>
        <w:t xml:space="preserve"> </w:t>
      </w:r>
      <w:r w:rsidRPr="006D3DBD">
        <w:rPr>
          <w:rFonts w:eastAsia="等线" w:cs="Arial"/>
          <w:b/>
          <w:lang w:val="en-GB" w:eastAsia="zh-CN"/>
        </w:rPr>
        <w:t xml:space="preserve">to log the following information in </w:t>
      </w:r>
      <w:r w:rsidRPr="006D3DBD">
        <w:rPr>
          <w:rFonts w:eastAsia="等线" w:cs="Arial" w:hint="eastAsia"/>
          <w:b/>
          <w:bCs/>
          <w:lang w:eastAsia="zh-CN"/>
        </w:rPr>
        <w:t>SHR</w:t>
      </w:r>
      <w:r w:rsidRPr="006D3DBD">
        <w:rPr>
          <w:rFonts w:eastAsia="等线" w:cs="Arial"/>
          <w:b/>
          <w:lang w:val="en-GB" w:eastAsia="zh-CN"/>
        </w:rPr>
        <w:t>:</w:t>
      </w:r>
    </w:p>
    <w:p w14:paraId="7BF757F1" w14:textId="77777777" w:rsidR="00184EC4" w:rsidRPr="006D3DBD" w:rsidRDefault="00184EC4" w:rsidP="00184EC4">
      <w:pPr>
        <w:rPr>
          <w:rFonts w:eastAsia="等线" w:cs="Arial"/>
          <w:b/>
          <w:lang w:val="en-GB" w:eastAsia="zh-CN"/>
        </w:rPr>
      </w:pPr>
      <w:r w:rsidRPr="006D3DBD">
        <w:rPr>
          <w:rFonts w:eastAsia="等线" w:cs="Arial"/>
          <w:b/>
          <w:lang w:val="en-GB" w:eastAsia="zh-CN"/>
        </w:rPr>
        <w:t>-</w:t>
      </w:r>
      <w:r w:rsidRPr="006D3DBD">
        <w:rPr>
          <w:rFonts w:eastAsia="等线" w:cs="Arial"/>
          <w:b/>
          <w:lang w:val="en-GB" w:eastAsia="zh-CN"/>
        </w:rPr>
        <w:tab/>
      </w:r>
      <w:r w:rsidRPr="006D3DBD">
        <w:rPr>
          <w:rFonts w:eastAsia="等线" w:cs="Arial" w:hint="eastAsia"/>
          <w:b/>
          <w:lang w:val="en-GB" w:eastAsia="zh-CN"/>
        </w:rPr>
        <w:t>T</w:t>
      </w:r>
      <w:r w:rsidRPr="006D3DBD">
        <w:rPr>
          <w:rFonts w:eastAsia="等线" w:cs="Arial"/>
          <w:b/>
          <w:lang w:val="en-GB" w:eastAsia="zh-CN"/>
        </w:rPr>
        <w:t>he elapsed time between CHO condition is fulfilled and when CPAC condition is fulfilled</w:t>
      </w:r>
    </w:p>
    <w:p w14:paraId="5AF5BD2C" w14:textId="77777777" w:rsidR="00184EC4" w:rsidRPr="006D3DBD" w:rsidRDefault="00184EC4" w:rsidP="00184EC4">
      <w:pPr>
        <w:rPr>
          <w:rFonts w:eastAsia="等线" w:cs="Arial"/>
          <w:b/>
          <w:lang w:val="en-GB" w:eastAsia="zh-CN"/>
        </w:rPr>
      </w:pPr>
      <w:r w:rsidRPr="006D3DBD">
        <w:rPr>
          <w:rFonts w:eastAsia="等线" w:cs="Arial"/>
          <w:b/>
          <w:lang w:val="en-GB" w:eastAsia="zh-CN"/>
        </w:rPr>
        <w:t>-</w:t>
      </w:r>
      <w:r w:rsidRPr="006D3DBD">
        <w:rPr>
          <w:rFonts w:eastAsia="等线" w:cs="Arial"/>
          <w:b/>
          <w:lang w:val="en-GB" w:eastAsia="zh-CN"/>
        </w:rPr>
        <w:tab/>
      </w:r>
      <w:r w:rsidRPr="006D3DBD">
        <w:rPr>
          <w:rFonts w:eastAsia="等线" w:cs="Arial" w:hint="eastAsia"/>
          <w:b/>
          <w:lang w:val="en-GB" w:eastAsia="zh-CN"/>
        </w:rPr>
        <w:t>T</w:t>
      </w:r>
      <w:r w:rsidRPr="006D3DBD">
        <w:rPr>
          <w:rFonts w:eastAsia="等线" w:cs="Arial"/>
          <w:b/>
          <w:lang w:val="en-GB" w:eastAsia="zh-CN"/>
        </w:rPr>
        <w:t>h</w:t>
      </w:r>
      <w:r w:rsidRPr="006D3DBD">
        <w:rPr>
          <w:rFonts w:eastAsia="等线" w:cs="Arial" w:hint="eastAsia"/>
          <w:b/>
          <w:lang w:val="en-GB" w:eastAsia="zh-CN"/>
        </w:rPr>
        <w:t xml:space="preserve">e </w:t>
      </w:r>
      <w:r w:rsidRPr="006D3DBD">
        <w:rPr>
          <w:rFonts w:eastAsia="等线" w:cs="Arial"/>
          <w:b/>
          <w:lang w:val="en-GB" w:eastAsia="zh-CN"/>
        </w:rPr>
        <w:t xml:space="preserve">order of </w:t>
      </w:r>
      <w:proofErr w:type="spellStart"/>
      <w:r w:rsidRPr="006D3DBD">
        <w:rPr>
          <w:rFonts w:eastAsia="等线" w:cs="Arial"/>
          <w:b/>
          <w:lang w:val="en-GB" w:eastAsia="zh-CN"/>
        </w:rPr>
        <w:t>fulfillment</w:t>
      </w:r>
      <w:proofErr w:type="spellEnd"/>
      <w:r w:rsidRPr="006D3DBD">
        <w:rPr>
          <w:rFonts w:eastAsia="等线" w:cs="Arial"/>
          <w:b/>
          <w:lang w:val="en-GB" w:eastAsia="zh-CN"/>
        </w:rPr>
        <w:t xml:space="preserve"> of CHO and CPAC conditions</w:t>
      </w:r>
    </w:p>
    <w:p w14:paraId="20672E4F" w14:textId="77777777" w:rsidR="00184EC4" w:rsidRPr="006D3DBD" w:rsidRDefault="00184EC4" w:rsidP="00184EC4">
      <w:pPr>
        <w:rPr>
          <w:rFonts w:eastAsia="等线" w:cs="Arial"/>
          <w:b/>
          <w:lang w:val="en-GB" w:eastAsia="zh-CN"/>
        </w:rPr>
      </w:pPr>
      <w:r w:rsidRPr="006D3DBD">
        <w:rPr>
          <w:rFonts w:cs="Arial"/>
          <w:b/>
          <w:lang w:val="en-GB" w:eastAsia="zh-CN"/>
        </w:rPr>
        <w:lastRenderedPageBreak/>
        <w:t xml:space="preserve">Proposal </w:t>
      </w:r>
      <w:r w:rsidRPr="006D3DBD">
        <w:rPr>
          <w:rFonts w:eastAsia="等线" w:cs="Arial" w:hint="eastAsia"/>
          <w:b/>
          <w:lang w:val="en-GB" w:eastAsia="zh-CN"/>
        </w:rPr>
        <w:t>3</w:t>
      </w:r>
      <w:r w:rsidRPr="006D3DBD">
        <w:rPr>
          <w:rFonts w:cs="Arial"/>
          <w:b/>
          <w:lang w:val="en-GB" w:eastAsia="zh-CN"/>
        </w:rPr>
        <w:t>:</w:t>
      </w:r>
      <w:r w:rsidRPr="006D3DBD">
        <w:rPr>
          <w:rFonts w:eastAsia="等线" w:cs="Arial"/>
          <w:b/>
          <w:lang w:val="en-GB" w:eastAsia="zh-CN"/>
        </w:rPr>
        <w:t xml:space="preserve"> RAN2 to discuss the </w:t>
      </w:r>
      <w:r w:rsidRPr="006D3DBD">
        <w:rPr>
          <w:rFonts w:eastAsia="等线" w:cs="Arial" w:hint="eastAsia"/>
          <w:b/>
          <w:lang w:val="en-GB" w:eastAsia="zh-CN"/>
        </w:rPr>
        <w:t>sub-optimal</w:t>
      </w:r>
      <w:r w:rsidRPr="006D3DBD">
        <w:rPr>
          <w:rFonts w:eastAsia="等线" w:cs="Arial"/>
          <w:b/>
          <w:lang w:val="en-GB" w:eastAsia="zh-CN"/>
        </w:rPr>
        <w:t xml:space="preserve"> case,</w:t>
      </w:r>
      <w:r w:rsidRPr="006D3DBD">
        <w:rPr>
          <w:rFonts w:eastAsia="等线" w:cs="Arial" w:hint="eastAsia"/>
          <w:b/>
          <w:lang w:val="en-GB" w:eastAsia="zh-CN"/>
        </w:rPr>
        <w:t xml:space="preserve"> </w:t>
      </w:r>
      <w:r w:rsidRPr="006D3DBD">
        <w:rPr>
          <w:rFonts w:eastAsia="等线" w:cs="Arial"/>
          <w:b/>
          <w:lang w:val="en-GB" w:eastAsia="zh-CN"/>
        </w:rPr>
        <w:t xml:space="preserve">to log the following information in </w:t>
      </w:r>
      <w:proofErr w:type="spellStart"/>
      <w:r w:rsidRPr="006D3DBD">
        <w:rPr>
          <w:rFonts w:eastAsia="等线" w:cs="Arial"/>
          <w:b/>
          <w:bCs/>
          <w:lang w:eastAsia="zh-CN"/>
        </w:rPr>
        <w:t>SCGFailureInformation</w:t>
      </w:r>
      <w:proofErr w:type="spellEnd"/>
      <w:r w:rsidRPr="006D3DBD">
        <w:rPr>
          <w:rFonts w:eastAsia="等线" w:cs="Arial"/>
          <w:b/>
          <w:bCs/>
          <w:lang w:eastAsia="zh-CN"/>
        </w:rPr>
        <w:t xml:space="preserve"> report</w:t>
      </w:r>
      <w:r w:rsidRPr="006D3DBD">
        <w:rPr>
          <w:rFonts w:eastAsia="等线" w:cs="Arial"/>
          <w:b/>
          <w:lang w:val="en-GB" w:eastAsia="zh-CN"/>
        </w:rPr>
        <w:t>:</w:t>
      </w:r>
    </w:p>
    <w:p w14:paraId="316840B3" w14:textId="77777777" w:rsidR="00184EC4" w:rsidRPr="006D3DBD" w:rsidRDefault="00184EC4" w:rsidP="00184EC4">
      <w:pPr>
        <w:rPr>
          <w:rFonts w:eastAsia="等线" w:cs="Arial"/>
          <w:b/>
          <w:lang w:val="en-GB" w:eastAsia="zh-CN"/>
        </w:rPr>
      </w:pPr>
      <w:r w:rsidRPr="006D3DBD">
        <w:rPr>
          <w:rFonts w:eastAsia="等线" w:cs="Arial"/>
          <w:b/>
          <w:lang w:val="en-GB" w:eastAsia="zh-CN"/>
        </w:rPr>
        <w:t>-</w:t>
      </w:r>
      <w:r w:rsidRPr="006D3DBD">
        <w:rPr>
          <w:rFonts w:eastAsia="等线" w:cs="Arial"/>
          <w:b/>
          <w:lang w:val="en-GB" w:eastAsia="zh-CN"/>
        </w:rPr>
        <w:tab/>
        <w:t>the elapsed time between CPAC condition is fulfilled and when the SCG failure happens</w:t>
      </w:r>
    </w:p>
    <w:p w14:paraId="0786EF1E" w14:textId="77777777" w:rsidR="00184EC4" w:rsidRPr="000404A8" w:rsidRDefault="00184EC4" w:rsidP="00184EC4">
      <w:pPr>
        <w:rPr>
          <w:rFonts w:eastAsia="等线" w:cs="Arial"/>
          <w:b/>
          <w:lang w:val="en-GB" w:eastAsia="zh-CN"/>
        </w:rPr>
      </w:pPr>
      <w:r w:rsidRPr="006D3DBD">
        <w:rPr>
          <w:rFonts w:eastAsia="等线" w:cs="Arial"/>
          <w:b/>
          <w:lang w:val="en-GB" w:eastAsia="zh-CN"/>
        </w:rPr>
        <w:t>-</w:t>
      </w:r>
      <w:r w:rsidRPr="006D3DBD">
        <w:rPr>
          <w:rFonts w:eastAsia="等线" w:cs="Arial"/>
          <w:b/>
          <w:lang w:val="en-GB" w:eastAsia="zh-CN"/>
        </w:rPr>
        <w:tab/>
      </w:r>
      <w:r w:rsidRPr="006D3DBD">
        <w:rPr>
          <w:rFonts w:eastAsia="等线" w:cs="Arial" w:hint="eastAsia"/>
          <w:b/>
          <w:lang w:val="en-GB" w:eastAsia="zh-CN"/>
        </w:rPr>
        <w:t>T</w:t>
      </w:r>
      <w:r w:rsidRPr="006D3DBD">
        <w:rPr>
          <w:rFonts w:eastAsia="等线" w:cs="Arial"/>
          <w:b/>
          <w:lang w:val="en-GB" w:eastAsia="zh-CN"/>
        </w:rPr>
        <w:t>h</w:t>
      </w:r>
      <w:r w:rsidRPr="006D3DBD">
        <w:rPr>
          <w:rFonts w:eastAsia="等线" w:cs="Arial" w:hint="eastAsia"/>
          <w:b/>
          <w:lang w:val="en-GB" w:eastAsia="zh-CN"/>
        </w:rPr>
        <w:t xml:space="preserve">e </w:t>
      </w:r>
      <w:r w:rsidRPr="006D3DBD">
        <w:rPr>
          <w:rFonts w:eastAsia="等线" w:cs="Arial"/>
          <w:b/>
          <w:lang w:val="en-GB" w:eastAsia="zh-CN"/>
        </w:rPr>
        <w:t xml:space="preserve">order of </w:t>
      </w:r>
      <w:proofErr w:type="spellStart"/>
      <w:r w:rsidRPr="006D3DBD">
        <w:rPr>
          <w:rFonts w:eastAsia="等线" w:cs="Arial"/>
          <w:b/>
          <w:lang w:val="en-GB" w:eastAsia="zh-CN"/>
        </w:rPr>
        <w:t>fulfillment</w:t>
      </w:r>
      <w:proofErr w:type="spellEnd"/>
      <w:r w:rsidRPr="006D3DBD">
        <w:rPr>
          <w:rFonts w:eastAsia="等线" w:cs="Arial"/>
          <w:b/>
          <w:lang w:val="en-GB" w:eastAsia="zh-CN"/>
        </w:rPr>
        <w:t xml:space="preserve"> of CHO and CPAC conditions</w:t>
      </w:r>
    </w:p>
    <w:p w14:paraId="6C3BEE6D" w14:textId="77777777" w:rsidR="00184EC4" w:rsidRPr="000404A8" w:rsidRDefault="00184EC4" w:rsidP="00184EC4">
      <w:pPr>
        <w:rPr>
          <w:rFonts w:eastAsia="等线" w:cs="Arial"/>
          <w:b/>
          <w:lang w:val="en-GB" w:eastAsia="zh-CN"/>
        </w:rPr>
      </w:pPr>
      <w:r w:rsidRPr="000404A8">
        <w:rPr>
          <w:rFonts w:cs="Arial"/>
          <w:b/>
          <w:lang w:val="en-GB" w:eastAsia="zh-CN"/>
        </w:rPr>
        <w:t xml:space="preserve">Proposal </w:t>
      </w:r>
      <w:r>
        <w:rPr>
          <w:rFonts w:eastAsia="等线" w:cs="Arial" w:hint="eastAsia"/>
          <w:b/>
          <w:lang w:val="en-GB" w:eastAsia="zh-CN"/>
        </w:rPr>
        <w:t>4</w:t>
      </w:r>
      <w:r w:rsidRPr="000404A8">
        <w:rPr>
          <w:rFonts w:cs="Arial"/>
          <w:b/>
          <w:lang w:val="en-GB" w:eastAsia="zh-CN"/>
        </w:rPr>
        <w:t>:</w:t>
      </w:r>
      <w:r w:rsidRPr="000404A8">
        <w:rPr>
          <w:rFonts w:eastAsia="等线" w:cs="Arial"/>
          <w:b/>
          <w:lang w:val="en-GB" w:eastAsia="zh-CN"/>
        </w:rPr>
        <w:t xml:space="preserve"> RAN2 to discuss the near failure case, and log the following information in SHR</w:t>
      </w:r>
    </w:p>
    <w:p w14:paraId="5236CB33" w14:textId="77777777" w:rsidR="00184EC4" w:rsidRPr="000404A8" w:rsidRDefault="00184EC4" w:rsidP="00184EC4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>
        <w:rPr>
          <w:rFonts w:eastAsia="等线" w:cs="Arial" w:hint="eastAsia"/>
          <w:b/>
          <w:lang w:val="en-GB" w:eastAsia="zh-CN"/>
        </w:rPr>
        <w:t>T</w:t>
      </w:r>
      <w:r w:rsidRPr="000404A8">
        <w:rPr>
          <w:rFonts w:eastAsia="等线" w:cs="Arial"/>
          <w:b/>
          <w:lang w:val="en-GB" w:eastAsia="zh-CN"/>
        </w:rPr>
        <w:t>he elapsed time between CHO condition is fulfilled and when CPAC condition is fulfilled</w:t>
      </w:r>
    </w:p>
    <w:p w14:paraId="1B1E4A42" w14:textId="77777777" w:rsidR="00184EC4" w:rsidRPr="000404A8" w:rsidRDefault="00184EC4" w:rsidP="00184EC4">
      <w:pPr>
        <w:rPr>
          <w:rFonts w:eastAsia="等线" w:cs="Arial"/>
          <w:b/>
          <w:lang w:val="en-GB" w:eastAsia="zh-CN"/>
        </w:rPr>
      </w:pPr>
      <w:r w:rsidRPr="000404A8">
        <w:rPr>
          <w:rFonts w:eastAsia="等线" w:cs="Arial"/>
          <w:b/>
          <w:lang w:val="en-GB" w:eastAsia="zh-CN"/>
        </w:rPr>
        <w:t>-</w:t>
      </w:r>
      <w:r w:rsidRPr="000404A8">
        <w:rPr>
          <w:rFonts w:eastAsia="等线" w:cs="Arial"/>
          <w:b/>
          <w:lang w:val="en-GB" w:eastAsia="zh-CN"/>
        </w:rPr>
        <w:tab/>
      </w:r>
      <w:r>
        <w:rPr>
          <w:rFonts w:eastAsia="等线" w:cs="Arial" w:hint="eastAsia"/>
          <w:b/>
          <w:lang w:val="en-GB" w:eastAsia="zh-CN"/>
        </w:rPr>
        <w:t>T</w:t>
      </w:r>
      <w:r>
        <w:rPr>
          <w:rFonts w:eastAsia="等线" w:cs="Arial"/>
          <w:b/>
          <w:lang w:val="en-GB" w:eastAsia="zh-CN"/>
        </w:rPr>
        <w:t>h</w:t>
      </w:r>
      <w:r>
        <w:rPr>
          <w:rFonts w:eastAsia="等线" w:cs="Arial" w:hint="eastAsia"/>
          <w:b/>
          <w:lang w:val="en-GB" w:eastAsia="zh-CN"/>
        </w:rPr>
        <w:t xml:space="preserve">e </w:t>
      </w:r>
      <w:r w:rsidRPr="000404A8">
        <w:rPr>
          <w:rFonts w:eastAsia="等线" w:cs="Arial"/>
          <w:b/>
          <w:lang w:val="en-GB" w:eastAsia="zh-CN"/>
        </w:rPr>
        <w:t xml:space="preserve">order of </w:t>
      </w:r>
      <w:proofErr w:type="spellStart"/>
      <w:r>
        <w:rPr>
          <w:rFonts w:eastAsia="等线" w:cs="Arial"/>
          <w:b/>
          <w:lang w:val="en-GB" w:eastAsia="zh-CN"/>
        </w:rPr>
        <w:t>fulfillment</w:t>
      </w:r>
      <w:proofErr w:type="spellEnd"/>
      <w:r w:rsidRPr="000404A8">
        <w:rPr>
          <w:rFonts w:eastAsia="等线" w:cs="Arial"/>
          <w:b/>
          <w:lang w:val="en-GB" w:eastAsia="zh-CN"/>
        </w:rPr>
        <w:t xml:space="preserve"> of CHO and CPAC conditions</w:t>
      </w:r>
    </w:p>
    <w:p w14:paraId="1F9EF155" w14:textId="5E900E70" w:rsidR="00873951" w:rsidRPr="00184EC4" w:rsidRDefault="00873951" w:rsidP="00184EC4">
      <w:pPr>
        <w:rPr>
          <w:rFonts w:eastAsia="等线" w:cs="Arial"/>
          <w:b/>
          <w:lang w:val="en-GB" w:eastAsia="zh-CN"/>
        </w:rPr>
      </w:pPr>
    </w:p>
    <w:p w14:paraId="7F924C23" w14:textId="77777777" w:rsidR="00B679C7" w:rsidRPr="000404A8" w:rsidRDefault="00000000">
      <w:pPr>
        <w:pStyle w:val="1"/>
      </w:pPr>
      <w:r w:rsidRPr="000404A8">
        <w:t>References</w:t>
      </w:r>
      <w:bookmarkEnd w:id="2"/>
    </w:p>
    <w:p w14:paraId="2A7FDF57" w14:textId="1F57EE6B" w:rsidR="00B679C7" w:rsidRPr="000404A8" w:rsidRDefault="00622B4B">
      <w:pPr>
        <w:pStyle w:val="af8"/>
        <w:numPr>
          <w:ilvl w:val="0"/>
          <w:numId w:val="3"/>
        </w:numPr>
        <w:rPr>
          <w:rFonts w:cs="Arial"/>
          <w:lang w:val="de-DE"/>
        </w:rPr>
      </w:pPr>
      <w:r w:rsidRPr="000404A8">
        <w:rPr>
          <w:rFonts w:cs="Arial"/>
          <w:lang w:val="de-DE"/>
        </w:rPr>
        <w:t>R2-126_Maint_eRedCap_SON-MDT_(Mattias)_20240524_Final</w:t>
      </w:r>
    </w:p>
    <w:p w14:paraId="34ECD56B" w14:textId="020409AE" w:rsidR="00CF3C00" w:rsidRPr="000404A8" w:rsidRDefault="00622B4B">
      <w:pPr>
        <w:pStyle w:val="af8"/>
        <w:numPr>
          <w:ilvl w:val="0"/>
          <w:numId w:val="3"/>
        </w:numPr>
        <w:rPr>
          <w:rFonts w:cs="Arial"/>
          <w:lang w:val="de-DE"/>
        </w:rPr>
      </w:pPr>
      <w:r w:rsidRPr="000404A8">
        <w:rPr>
          <w:rFonts w:cs="Arial"/>
          <w:lang w:val="de-DE"/>
        </w:rPr>
        <w:t>RAN3_124_agenda_20240524_eom</w:t>
      </w:r>
    </w:p>
    <w:sectPr w:rsidR="00CF3C00" w:rsidRPr="000404A8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8AAD6" w14:textId="77777777" w:rsidR="00956809" w:rsidRDefault="00956809">
      <w:pPr>
        <w:spacing w:line="240" w:lineRule="auto"/>
      </w:pPr>
      <w:r>
        <w:separator/>
      </w:r>
    </w:p>
  </w:endnote>
  <w:endnote w:type="continuationSeparator" w:id="0">
    <w:p w14:paraId="44AAEB25" w14:textId="77777777" w:rsidR="00956809" w:rsidRDefault="009568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C4B32" w14:textId="77777777" w:rsidR="00B679C7" w:rsidRDefault="00000000">
    <w:pPr>
      <w:pStyle w:val="ab"/>
      <w:jc w:val="center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>
      <w:rPr>
        <w:rStyle w:val="af3"/>
      </w:rPr>
      <w:t>3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3A136" w14:textId="77777777" w:rsidR="00956809" w:rsidRDefault="00956809">
      <w:pPr>
        <w:spacing w:after="0"/>
      </w:pPr>
      <w:r>
        <w:separator/>
      </w:r>
    </w:p>
  </w:footnote>
  <w:footnote w:type="continuationSeparator" w:id="0">
    <w:p w14:paraId="6E3826BC" w14:textId="77777777" w:rsidR="00956809" w:rsidRDefault="009568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2D97"/>
    <w:multiLevelType w:val="hybridMultilevel"/>
    <w:tmpl w:val="D146FF5A"/>
    <w:lvl w:ilvl="0" w:tplc="06D09808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2660F1E"/>
    <w:multiLevelType w:val="hybridMultilevel"/>
    <w:tmpl w:val="4A3EB9FE"/>
    <w:lvl w:ilvl="0" w:tplc="B9C66F8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082BC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58FB2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C6071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3454E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8A19A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6E3CD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B8A6C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62C0A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9062146"/>
    <w:multiLevelType w:val="hybridMultilevel"/>
    <w:tmpl w:val="5BAC62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D596642"/>
    <w:multiLevelType w:val="hybridMultilevel"/>
    <w:tmpl w:val="AADAD944"/>
    <w:lvl w:ilvl="0" w:tplc="0256F42A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0B54A07"/>
    <w:multiLevelType w:val="hybridMultilevel"/>
    <w:tmpl w:val="7B90BD40"/>
    <w:lvl w:ilvl="0" w:tplc="BC7ED47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523696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247B2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48C63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42DE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28375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848A1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2612EA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E47C1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0E16330"/>
    <w:multiLevelType w:val="hybridMultilevel"/>
    <w:tmpl w:val="2B90B666"/>
    <w:lvl w:ilvl="0" w:tplc="DBFA9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44566AB"/>
    <w:multiLevelType w:val="hybridMultilevel"/>
    <w:tmpl w:val="639A9ECC"/>
    <w:lvl w:ilvl="0" w:tplc="E0549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8" w15:restartNumberingAfterBreak="0">
    <w:nsid w:val="36144C05"/>
    <w:multiLevelType w:val="hybridMultilevel"/>
    <w:tmpl w:val="E242A69C"/>
    <w:lvl w:ilvl="0" w:tplc="11D2E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73A2C9D"/>
    <w:multiLevelType w:val="hybridMultilevel"/>
    <w:tmpl w:val="9D74104C"/>
    <w:lvl w:ilvl="0" w:tplc="74E03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E933016"/>
    <w:multiLevelType w:val="hybridMultilevel"/>
    <w:tmpl w:val="6652B918"/>
    <w:lvl w:ilvl="0" w:tplc="17B02B60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0BA264E"/>
    <w:multiLevelType w:val="multilevel"/>
    <w:tmpl w:val="50BA264E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C9D1FB6"/>
    <w:multiLevelType w:val="hybridMultilevel"/>
    <w:tmpl w:val="A7A6FAEA"/>
    <w:lvl w:ilvl="0" w:tplc="A5961046">
      <w:start w:val="6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225CFA"/>
    <w:multiLevelType w:val="hybridMultilevel"/>
    <w:tmpl w:val="F5402D52"/>
    <w:lvl w:ilvl="0" w:tplc="69184E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5311A98"/>
    <w:multiLevelType w:val="hybridMultilevel"/>
    <w:tmpl w:val="80F82BF0"/>
    <w:lvl w:ilvl="0" w:tplc="D64A5404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27767778">
    <w:abstractNumId w:val="11"/>
  </w:num>
  <w:num w:numId="2" w16cid:durableId="1362780422">
    <w:abstractNumId w:val="13"/>
  </w:num>
  <w:num w:numId="3" w16cid:durableId="2108959143">
    <w:abstractNumId w:val="7"/>
  </w:num>
  <w:num w:numId="4" w16cid:durableId="74867811">
    <w:abstractNumId w:val="5"/>
  </w:num>
  <w:num w:numId="5" w16cid:durableId="67844577">
    <w:abstractNumId w:val="13"/>
  </w:num>
  <w:num w:numId="6" w16cid:durableId="1986084050">
    <w:abstractNumId w:val="13"/>
  </w:num>
  <w:num w:numId="7" w16cid:durableId="735711413">
    <w:abstractNumId w:val="13"/>
  </w:num>
  <w:num w:numId="8" w16cid:durableId="629433229">
    <w:abstractNumId w:val="13"/>
  </w:num>
  <w:num w:numId="9" w16cid:durableId="80878344">
    <w:abstractNumId w:val="14"/>
  </w:num>
  <w:num w:numId="10" w16cid:durableId="938754622">
    <w:abstractNumId w:val="8"/>
  </w:num>
  <w:num w:numId="11" w16cid:durableId="1243414943">
    <w:abstractNumId w:val="6"/>
  </w:num>
  <w:num w:numId="12" w16cid:durableId="218444600">
    <w:abstractNumId w:val="9"/>
  </w:num>
  <w:num w:numId="13" w16cid:durableId="438648717">
    <w:abstractNumId w:val="12"/>
  </w:num>
  <w:num w:numId="14" w16cid:durableId="966929097">
    <w:abstractNumId w:val="1"/>
  </w:num>
  <w:num w:numId="15" w16cid:durableId="2046253266">
    <w:abstractNumId w:val="4"/>
  </w:num>
  <w:num w:numId="16" w16cid:durableId="1546066151">
    <w:abstractNumId w:val="2"/>
  </w:num>
  <w:num w:numId="17" w16cid:durableId="1233810399">
    <w:abstractNumId w:val="10"/>
  </w:num>
  <w:num w:numId="18" w16cid:durableId="1635483021">
    <w:abstractNumId w:val="15"/>
  </w:num>
  <w:num w:numId="19" w16cid:durableId="984629512">
    <w:abstractNumId w:val="3"/>
  </w:num>
  <w:num w:numId="20" w16cid:durableId="603537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E3NTEyYzUyZWFmNjJhYzE2ODgzNzAyMTJlZWJiNTUifQ=="/>
  </w:docVars>
  <w:rsids>
    <w:rsidRoot w:val="00104C28"/>
    <w:rsid w:val="00000273"/>
    <w:rsid w:val="000009F6"/>
    <w:rsid w:val="00001137"/>
    <w:rsid w:val="00001770"/>
    <w:rsid w:val="00002734"/>
    <w:rsid w:val="000028DD"/>
    <w:rsid w:val="0000311A"/>
    <w:rsid w:val="00003465"/>
    <w:rsid w:val="000041B8"/>
    <w:rsid w:val="0000455C"/>
    <w:rsid w:val="00005407"/>
    <w:rsid w:val="000059B7"/>
    <w:rsid w:val="00005BAC"/>
    <w:rsid w:val="00005FA1"/>
    <w:rsid w:val="000060A7"/>
    <w:rsid w:val="00006CE2"/>
    <w:rsid w:val="00007730"/>
    <w:rsid w:val="00007DF9"/>
    <w:rsid w:val="0001045F"/>
    <w:rsid w:val="00010E8F"/>
    <w:rsid w:val="00011902"/>
    <w:rsid w:val="00011E6B"/>
    <w:rsid w:val="00012153"/>
    <w:rsid w:val="00012285"/>
    <w:rsid w:val="00012690"/>
    <w:rsid w:val="0001322C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4E6C"/>
    <w:rsid w:val="00025C43"/>
    <w:rsid w:val="00025C7F"/>
    <w:rsid w:val="00026BB9"/>
    <w:rsid w:val="00026DD2"/>
    <w:rsid w:val="00027118"/>
    <w:rsid w:val="00027BEA"/>
    <w:rsid w:val="000306C0"/>
    <w:rsid w:val="00030CDC"/>
    <w:rsid w:val="00031C5C"/>
    <w:rsid w:val="00031D4B"/>
    <w:rsid w:val="00034099"/>
    <w:rsid w:val="000343D3"/>
    <w:rsid w:val="0003547B"/>
    <w:rsid w:val="000362AC"/>
    <w:rsid w:val="000362CF"/>
    <w:rsid w:val="00036B57"/>
    <w:rsid w:val="00036D69"/>
    <w:rsid w:val="00037FCD"/>
    <w:rsid w:val="000404A8"/>
    <w:rsid w:val="0004162A"/>
    <w:rsid w:val="00042C52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2ED"/>
    <w:rsid w:val="00050582"/>
    <w:rsid w:val="000510DC"/>
    <w:rsid w:val="00051611"/>
    <w:rsid w:val="0005222E"/>
    <w:rsid w:val="00053981"/>
    <w:rsid w:val="000539D5"/>
    <w:rsid w:val="00054991"/>
    <w:rsid w:val="00054AE4"/>
    <w:rsid w:val="00054EDE"/>
    <w:rsid w:val="00054EEC"/>
    <w:rsid w:val="000552FA"/>
    <w:rsid w:val="000559F7"/>
    <w:rsid w:val="0005608C"/>
    <w:rsid w:val="00056454"/>
    <w:rsid w:val="0005707A"/>
    <w:rsid w:val="00060527"/>
    <w:rsid w:val="0006078D"/>
    <w:rsid w:val="00060834"/>
    <w:rsid w:val="00061160"/>
    <w:rsid w:val="000615CA"/>
    <w:rsid w:val="00061674"/>
    <w:rsid w:val="00061B10"/>
    <w:rsid w:val="000627CD"/>
    <w:rsid w:val="000635F0"/>
    <w:rsid w:val="00063686"/>
    <w:rsid w:val="00064E2F"/>
    <w:rsid w:val="0006640F"/>
    <w:rsid w:val="000677EA"/>
    <w:rsid w:val="00067937"/>
    <w:rsid w:val="00067D1E"/>
    <w:rsid w:val="00067F97"/>
    <w:rsid w:val="00070C3F"/>
    <w:rsid w:val="00071FE9"/>
    <w:rsid w:val="0007321F"/>
    <w:rsid w:val="00073580"/>
    <w:rsid w:val="000748B4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2C43"/>
    <w:rsid w:val="00082F69"/>
    <w:rsid w:val="00083CCF"/>
    <w:rsid w:val="000844B5"/>
    <w:rsid w:val="00085075"/>
    <w:rsid w:val="00085FC2"/>
    <w:rsid w:val="00086072"/>
    <w:rsid w:val="000861FC"/>
    <w:rsid w:val="0008686B"/>
    <w:rsid w:val="00086B9F"/>
    <w:rsid w:val="00086CBC"/>
    <w:rsid w:val="00087173"/>
    <w:rsid w:val="000877EA"/>
    <w:rsid w:val="00087F8E"/>
    <w:rsid w:val="0009147A"/>
    <w:rsid w:val="00091AE6"/>
    <w:rsid w:val="00092079"/>
    <w:rsid w:val="0009296C"/>
    <w:rsid w:val="00092A9A"/>
    <w:rsid w:val="00093192"/>
    <w:rsid w:val="00093DF6"/>
    <w:rsid w:val="0009559E"/>
    <w:rsid w:val="00095F52"/>
    <w:rsid w:val="0009603A"/>
    <w:rsid w:val="000967EE"/>
    <w:rsid w:val="000972AC"/>
    <w:rsid w:val="000975B9"/>
    <w:rsid w:val="00097F77"/>
    <w:rsid w:val="000A1986"/>
    <w:rsid w:val="000A1DFC"/>
    <w:rsid w:val="000A20E0"/>
    <w:rsid w:val="000A248B"/>
    <w:rsid w:val="000A2673"/>
    <w:rsid w:val="000A2A81"/>
    <w:rsid w:val="000A2C8C"/>
    <w:rsid w:val="000A2CF5"/>
    <w:rsid w:val="000A3340"/>
    <w:rsid w:val="000A3608"/>
    <w:rsid w:val="000A360E"/>
    <w:rsid w:val="000A4589"/>
    <w:rsid w:val="000A5299"/>
    <w:rsid w:val="000A5B89"/>
    <w:rsid w:val="000A625C"/>
    <w:rsid w:val="000A6903"/>
    <w:rsid w:val="000A6B4E"/>
    <w:rsid w:val="000A7088"/>
    <w:rsid w:val="000A7328"/>
    <w:rsid w:val="000A787E"/>
    <w:rsid w:val="000B1896"/>
    <w:rsid w:val="000B1D2D"/>
    <w:rsid w:val="000B1DA1"/>
    <w:rsid w:val="000B2C8C"/>
    <w:rsid w:val="000B3B6B"/>
    <w:rsid w:val="000B47D4"/>
    <w:rsid w:val="000B47F5"/>
    <w:rsid w:val="000B4B53"/>
    <w:rsid w:val="000B4E91"/>
    <w:rsid w:val="000B5E5B"/>
    <w:rsid w:val="000B6027"/>
    <w:rsid w:val="000B6372"/>
    <w:rsid w:val="000B6575"/>
    <w:rsid w:val="000B6609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4F4"/>
    <w:rsid w:val="000C2C10"/>
    <w:rsid w:val="000C3430"/>
    <w:rsid w:val="000C4330"/>
    <w:rsid w:val="000C5310"/>
    <w:rsid w:val="000C55AA"/>
    <w:rsid w:val="000C5DD1"/>
    <w:rsid w:val="000C6C63"/>
    <w:rsid w:val="000C6DEF"/>
    <w:rsid w:val="000C75DF"/>
    <w:rsid w:val="000D0274"/>
    <w:rsid w:val="000D1253"/>
    <w:rsid w:val="000D1F35"/>
    <w:rsid w:val="000D2137"/>
    <w:rsid w:val="000D3F81"/>
    <w:rsid w:val="000D44D7"/>
    <w:rsid w:val="000D5183"/>
    <w:rsid w:val="000D61C5"/>
    <w:rsid w:val="000D6FAB"/>
    <w:rsid w:val="000D78FA"/>
    <w:rsid w:val="000E064E"/>
    <w:rsid w:val="000E0D95"/>
    <w:rsid w:val="000E1494"/>
    <w:rsid w:val="000E1869"/>
    <w:rsid w:val="000E205D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7ED"/>
    <w:rsid w:val="000F0838"/>
    <w:rsid w:val="000F217D"/>
    <w:rsid w:val="000F2A3C"/>
    <w:rsid w:val="000F2D1B"/>
    <w:rsid w:val="000F2F3D"/>
    <w:rsid w:val="000F3038"/>
    <w:rsid w:val="000F46F1"/>
    <w:rsid w:val="000F4D89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1E2E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2F7B"/>
    <w:rsid w:val="00113632"/>
    <w:rsid w:val="0011589A"/>
    <w:rsid w:val="00116EA1"/>
    <w:rsid w:val="00116F90"/>
    <w:rsid w:val="00117427"/>
    <w:rsid w:val="00120090"/>
    <w:rsid w:val="001201C0"/>
    <w:rsid w:val="00120AA5"/>
    <w:rsid w:val="00120D47"/>
    <w:rsid w:val="00121177"/>
    <w:rsid w:val="00121AB6"/>
    <w:rsid w:val="00121EAB"/>
    <w:rsid w:val="0012259C"/>
    <w:rsid w:val="00122AD2"/>
    <w:rsid w:val="0012401C"/>
    <w:rsid w:val="00124B18"/>
    <w:rsid w:val="001252F0"/>
    <w:rsid w:val="00125D02"/>
    <w:rsid w:val="00126AB4"/>
    <w:rsid w:val="00127779"/>
    <w:rsid w:val="00127D2C"/>
    <w:rsid w:val="00127DBF"/>
    <w:rsid w:val="001308CD"/>
    <w:rsid w:val="00131436"/>
    <w:rsid w:val="00131698"/>
    <w:rsid w:val="00131965"/>
    <w:rsid w:val="00131F52"/>
    <w:rsid w:val="00131FBE"/>
    <w:rsid w:val="001321A3"/>
    <w:rsid w:val="001321C2"/>
    <w:rsid w:val="0013268C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460"/>
    <w:rsid w:val="00141635"/>
    <w:rsid w:val="001418FF"/>
    <w:rsid w:val="00141B7E"/>
    <w:rsid w:val="00142EE6"/>
    <w:rsid w:val="00142FE6"/>
    <w:rsid w:val="001434DC"/>
    <w:rsid w:val="00143628"/>
    <w:rsid w:val="001450BA"/>
    <w:rsid w:val="00145AC2"/>
    <w:rsid w:val="001460AC"/>
    <w:rsid w:val="00147469"/>
    <w:rsid w:val="00147532"/>
    <w:rsid w:val="00147E07"/>
    <w:rsid w:val="001501B2"/>
    <w:rsid w:val="001505DA"/>
    <w:rsid w:val="00150EAC"/>
    <w:rsid w:val="0015136A"/>
    <w:rsid w:val="0015199E"/>
    <w:rsid w:val="00151D8C"/>
    <w:rsid w:val="0015206F"/>
    <w:rsid w:val="001521B4"/>
    <w:rsid w:val="00152E76"/>
    <w:rsid w:val="001558FF"/>
    <w:rsid w:val="0015614F"/>
    <w:rsid w:val="0015638E"/>
    <w:rsid w:val="00156B21"/>
    <w:rsid w:val="00156FC0"/>
    <w:rsid w:val="00160860"/>
    <w:rsid w:val="00160CA0"/>
    <w:rsid w:val="001618BF"/>
    <w:rsid w:val="001620DA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C31"/>
    <w:rsid w:val="00165F9B"/>
    <w:rsid w:val="0016676B"/>
    <w:rsid w:val="0016679A"/>
    <w:rsid w:val="001667E2"/>
    <w:rsid w:val="00166999"/>
    <w:rsid w:val="00167C0A"/>
    <w:rsid w:val="0017068C"/>
    <w:rsid w:val="00170A5E"/>
    <w:rsid w:val="00171021"/>
    <w:rsid w:val="0017193C"/>
    <w:rsid w:val="00171C89"/>
    <w:rsid w:val="00172B94"/>
    <w:rsid w:val="00172C20"/>
    <w:rsid w:val="0017349F"/>
    <w:rsid w:val="00173666"/>
    <w:rsid w:val="001739C4"/>
    <w:rsid w:val="00174076"/>
    <w:rsid w:val="00174DA5"/>
    <w:rsid w:val="00175496"/>
    <w:rsid w:val="00175631"/>
    <w:rsid w:val="00175AD2"/>
    <w:rsid w:val="0017774D"/>
    <w:rsid w:val="00177993"/>
    <w:rsid w:val="00177EFC"/>
    <w:rsid w:val="0018039A"/>
    <w:rsid w:val="00180B18"/>
    <w:rsid w:val="001812EF"/>
    <w:rsid w:val="0018158B"/>
    <w:rsid w:val="00181B20"/>
    <w:rsid w:val="00182927"/>
    <w:rsid w:val="001838E8"/>
    <w:rsid w:val="00184065"/>
    <w:rsid w:val="0018431E"/>
    <w:rsid w:val="001847B4"/>
    <w:rsid w:val="00184EC4"/>
    <w:rsid w:val="00185B40"/>
    <w:rsid w:val="0018641B"/>
    <w:rsid w:val="00186AA9"/>
    <w:rsid w:val="00187710"/>
    <w:rsid w:val="00187C4F"/>
    <w:rsid w:val="00190734"/>
    <w:rsid w:val="00190C91"/>
    <w:rsid w:val="00190F1B"/>
    <w:rsid w:val="0019160C"/>
    <w:rsid w:val="00191B81"/>
    <w:rsid w:val="00191C5C"/>
    <w:rsid w:val="001924EE"/>
    <w:rsid w:val="00192610"/>
    <w:rsid w:val="0019276B"/>
    <w:rsid w:val="00192EBA"/>
    <w:rsid w:val="00194E7F"/>
    <w:rsid w:val="00195BC6"/>
    <w:rsid w:val="001961F2"/>
    <w:rsid w:val="001A0E92"/>
    <w:rsid w:val="001A0F41"/>
    <w:rsid w:val="001A13EF"/>
    <w:rsid w:val="001A170C"/>
    <w:rsid w:val="001A1DAE"/>
    <w:rsid w:val="001A1E03"/>
    <w:rsid w:val="001A241E"/>
    <w:rsid w:val="001A27B7"/>
    <w:rsid w:val="001A3300"/>
    <w:rsid w:val="001A3F52"/>
    <w:rsid w:val="001A4131"/>
    <w:rsid w:val="001A5076"/>
    <w:rsid w:val="001A5A6D"/>
    <w:rsid w:val="001A610B"/>
    <w:rsid w:val="001A68C3"/>
    <w:rsid w:val="001A7583"/>
    <w:rsid w:val="001A7A9E"/>
    <w:rsid w:val="001A7BB7"/>
    <w:rsid w:val="001B03A6"/>
    <w:rsid w:val="001B042D"/>
    <w:rsid w:val="001B0BFC"/>
    <w:rsid w:val="001B1617"/>
    <w:rsid w:val="001B20FE"/>
    <w:rsid w:val="001B241A"/>
    <w:rsid w:val="001B2C38"/>
    <w:rsid w:val="001B2F7D"/>
    <w:rsid w:val="001B359F"/>
    <w:rsid w:val="001B39EC"/>
    <w:rsid w:val="001B3E9A"/>
    <w:rsid w:val="001B592B"/>
    <w:rsid w:val="001B6C59"/>
    <w:rsid w:val="001B76C9"/>
    <w:rsid w:val="001B7CDF"/>
    <w:rsid w:val="001B7D0C"/>
    <w:rsid w:val="001C052D"/>
    <w:rsid w:val="001C08A0"/>
    <w:rsid w:val="001C230D"/>
    <w:rsid w:val="001C3096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C763F"/>
    <w:rsid w:val="001D01C0"/>
    <w:rsid w:val="001D026D"/>
    <w:rsid w:val="001D050D"/>
    <w:rsid w:val="001D123C"/>
    <w:rsid w:val="001D15F2"/>
    <w:rsid w:val="001D16C0"/>
    <w:rsid w:val="001D1DD1"/>
    <w:rsid w:val="001D29B2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150A"/>
    <w:rsid w:val="001E3999"/>
    <w:rsid w:val="001E46DB"/>
    <w:rsid w:val="001E49A5"/>
    <w:rsid w:val="001E5DED"/>
    <w:rsid w:val="001E62D4"/>
    <w:rsid w:val="001E63D8"/>
    <w:rsid w:val="001E65BE"/>
    <w:rsid w:val="001E699D"/>
    <w:rsid w:val="001E6A9C"/>
    <w:rsid w:val="001E79FB"/>
    <w:rsid w:val="001F0169"/>
    <w:rsid w:val="001F0296"/>
    <w:rsid w:val="001F0472"/>
    <w:rsid w:val="001F13E9"/>
    <w:rsid w:val="001F1424"/>
    <w:rsid w:val="001F1A34"/>
    <w:rsid w:val="001F1B2D"/>
    <w:rsid w:val="001F227E"/>
    <w:rsid w:val="001F2DD3"/>
    <w:rsid w:val="001F3950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2C0"/>
    <w:rsid w:val="00203671"/>
    <w:rsid w:val="00204FA6"/>
    <w:rsid w:val="00205194"/>
    <w:rsid w:val="002065BE"/>
    <w:rsid w:val="002068E7"/>
    <w:rsid w:val="00211188"/>
    <w:rsid w:val="002114D0"/>
    <w:rsid w:val="00211629"/>
    <w:rsid w:val="0021199D"/>
    <w:rsid w:val="00211C9C"/>
    <w:rsid w:val="00212389"/>
    <w:rsid w:val="002124F8"/>
    <w:rsid w:val="00212767"/>
    <w:rsid w:val="002129BC"/>
    <w:rsid w:val="00212B90"/>
    <w:rsid w:val="00213932"/>
    <w:rsid w:val="00214273"/>
    <w:rsid w:val="002142A4"/>
    <w:rsid w:val="0021431F"/>
    <w:rsid w:val="00214866"/>
    <w:rsid w:val="002151DC"/>
    <w:rsid w:val="002165E9"/>
    <w:rsid w:val="002166A7"/>
    <w:rsid w:val="002168A6"/>
    <w:rsid w:val="002179BE"/>
    <w:rsid w:val="00217ECC"/>
    <w:rsid w:val="00220020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6E3"/>
    <w:rsid w:val="00226850"/>
    <w:rsid w:val="00226C55"/>
    <w:rsid w:val="002273C1"/>
    <w:rsid w:val="00227E95"/>
    <w:rsid w:val="00230C8F"/>
    <w:rsid w:val="00231824"/>
    <w:rsid w:val="00231E06"/>
    <w:rsid w:val="002338AA"/>
    <w:rsid w:val="00233D6F"/>
    <w:rsid w:val="0023429F"/>
    <w:rsid w:val="002378A5"/>
    <w:rsid w:val="0023794F"/>
    <w:rsid w:val="00237E90"/>
    <w:rsid w:val="0024018E"/>
    <w:rsid w:val="002404AD"/>
    <w:rsid w:val="002413D0"/>
    <w:rsid w:val="00241971"/>
    <w:rsid w:val="00242AD7"/>
    <w:rsid w:val="00244267"/>
    <w:rsid w:val="00245149"/>
    <w:rsid w:val="00245BF5"/>
    <w:rsid w:val="00246080"/>
    <w:rsid w:val="00246201"/>
    <w:rsid w:val="00246224"/>
    <w:rsid w:val="00247306"/>
    <w:rsid w:val="00247BED"/>
    <w:rsid w:val="00250587"/>
    <w:rsid w:val="00253727"/>
    <w:rsid w:val="00253F9E"/>
    <w:rsid w:val="0025402C"/>
    <w:rsid w:val="00254B3D"/>
    <w:rsid w:val="00255CC0"/>
    <w:rsid w:val="0025669D"/>
    <w:rsid w:val="00256F5B"/>
    <w:rsid w:val="00260725"/>
    <w:rsid w:val="00260EC7"/>
    <w:rsid w:val="00261284"/>
    <w:rsid w:val="00262065"/>
    <w:rsid w:val="00262F0E"/>
    <w:rsid w:val="0026364A"/>
    <w:rsid w:val="00263B7E"/>
    <w:rsid w:val="00263CAB"/>
    <w:rsid w:val="00264752"/>
    <w:rsid w:val="0026475C"/>
    <w:rsid w:val="00264848"/>
    <w:rsid w:val="00266392"/>
    <w:rsid w:val="00267A3C"/>
    <w:rsid w:val="00270470"/>
    <w:rsid w:val="00270ACA"/>
    <w:rsid w:val="00271108"/>
    <w:rsid w:val="00271E5F"/>
    <w:rsid w:val="00272CB8"/>
    <w:rsid w:val="002733D0"/>
    <w:rsid w:val="0027366E"/>
    <w:rsid w:val="00273AB4"/>
    <w:rsid w:val="00273C32"/>
    <w:rsid w:val="00273E23"/>
    <w:rsid w:val="00274E81"/>
    <w:rsid w:val="00277CAE"/>
    <w:rsid w:val="00277FAF"/>
    <w:rsid w:val="00281BCA"/>
    <w:rsid w:val="00282314"/>
    <w:rsid w:val="00282A47"/>
    <w:rsid w:val="00282FDC"/>
    <w:rsid w:val="00283532"/>
    <w:rsid w:val="00283E2E"/>
    <w:rsid w:val="002858C2"/>
    <w:rsid w:val="00285F47"/>
    <w:rsid w:val="00286098"/>
    <w:rsid w:val="0028711E"/>
    <w:rsid w:val="00287807"/>
    <w:rsid w:val="00287E90"/>
    <w:rsid w:val="00287F5C"/>
    <w:rsid w:val="00290477"/>
    <w:rsid w:val="00290546"/>
    <w:rsid w:val="002906CF"/>
    <w:rsid w:val="00290792"/>
    <w:rsid w:val="00291720"/>
    <w:rsid w:val="00291D50"/>
    <w:rsid w:val="0029222D"/>
    <w:rsid w:val="0029226F"/>
    <w:rsid w:val="00292F3E"/>
    <w:rsid w:val="00293780"/>
    <w:rsid w:val="00293EDE"/>
    <w:rsid w:val="00295262"/>
    <w:rsid w:val="00295270"/>
    <w:rsid w:val="00295379"/>
    <w:rsid w:val="00297106"/>
    <w:rsid w:val="002971AA"/>
    <w:rsid w:val="0029750C"/>
    <w:rsid w:val="002A07F7"/>
    <w:rsid w:val="002A16F8"/>
    <w:rsid w:val="002A2E7B"/>
    <w:rsid w:val="002A4CFE"/>
    <w:rsid w:val="002A50B4"/>
    <w:rsid w:val="002A544B"/>
    <w:rsid w:val="002A5A51"/>
    <w:rsid w:val="002A5CD1"/>
    <w:rsid w:val="002A5F5B"/>
    <w:rsid w:val="002A70F0"/>
    <w:rsid w:val="002A7350"/>
    <w:rsid w:val="002A7359"/>
    <w:rsid w:val="002A790D"/>
    <w:rsid w:val="002B0145"/>
    <w:rsid w:val="002B0382"/>
    <w:rsid w:val="002B1EE7"/>
    <w:rsid w:val="002B2A94"/>
    <w:rsid w:val="002B2BE1"/>
    <w:rsid w:val="002B2D71"/>
    <w:rsid w:val="002B2D82"/>
    <w:rsid w:val="002B349C"/>
    <w:rsid w:val="002B36C6"/>
    <w:rsid w:val="002B37DC"/>
    <w:rsid w:val="002B3C27"/>
    <w:rsid w:val="002B5BF5"/>
    <w:rsid w:val="002C0158"/>
    <w:rsid w:val="002C095C"/>
    <w:rsid w:val="002C10CC"/>
    <w:rsid w:val="002C1D89"/>
    <w:rsid w:val="002C1EF6"/>
    <w:rsid w:val="002C2026"/>
    <w:rsid w:val="002C4082"/>
    <w:rsid w:val="002C42A8"/>
    <w:rsid w:val="002C42B7"/>
    <w:rsid w:val="002C4C38"/>
    <w:rsid w:val="002C55A6"/>
    <w:rsid w:val="002C64FE"/>
    <w:rsid w:val="002C6AEE"/>
    <w:rsid w:val="002C7AE7"/>
    <w:rsid w:val="002C7C9D"/>
    <w:rsid w:val="002C7D22"/>
    <w:rsid w:val="002C7F88"/>
    <w:rsid w:val="002D047E"/>
    <w:rsid w:val="002D05FC"/>
    <w:rsid w:val="002D0E48"/>
    <w:rsid w:val="002D112D"/>
    <w:rsid w:val="002D1891"/>
    <w:rsid w:val="002D1F0D"/>
    <w:rsid w:val="002D2540"/>
    <w:rsid w:val="002D2707"/>
    <w:rsid w:val="002D315A"/>
    <w:rsid w:val="002D4190"/>
    <w:rsid w:val="002D437B"/>
    <w:rsid w:val="002D449A"/>
    <w:rsid w:val="002D5432"/>
    <w:rsid w:val="002D5801"/>
    <w:rsid w:val="002D5DB0"/>
    <w:rsid w:val="002D647E"/>
    <w:rsid w:val="002D6A58"/>
    <w:rsid w:val="002D718A"/>
    <w:rsid w:val="002E03D0"/>
    <w:rsid w:val="002E0414"/>
    <w:rsid w:val="002E1904"/>
    <w:rsid w:val="002E1A67"/>
    <w:rsid w:val="002E1A79"/>
    <w:rsid w:val="002E25F5"/>
    <w:rsid w:val="002E28AC"/>
    <w:rsid w:val="002E3ACD"/>
    <w:rsid w:val="002E3D8C"/>
    <w:rsid w:val="002E4760"/>
    <w:rsid w:val="002E4AA6"/>
    <w:rsid w:val="002E4BCB"/>
    <w:rsid w:val="002E5D36"/>
    <w:rsid w:val="002E6A44"/>
    <w:rsid w:val="002F0248"/>
    <w:rsid w:val="002F0743"/>
    <w:rsid w:val="002F0D6E"/>
    <w:rsid w:val="002F18A7"/>
    <w:rsid w:val="002F2A0B"/>
    <w:rsid w:val="002F2E9E"/>
    <w:rsid w:val="002F3825"/>
    <w:rsid w:val="002F3BF2"/>
    <w:rsid w:val="002F3EAA"/>
    <w:rsid w:val="002F40FF"/>
    <w:rsid w:val="002F4578"/>
    <w:rsid w:val="002F4DAB"/>
    <w:rsid w:val="002F54D3"/>
    <w:rsid w:val="002F5A28"/>
    <w:rsid w:val="002F6F57"/>
    <w:rsid w:val="002F703D"/>
    <w:rsid w:val="002F77A4"/>
    <w:rsid w:val="002F7811"/>
    <w:rsid w:val="002F7E48"/>
    <w:rsid w:val="0030036C"/>
    <w:rsid w:val="0030150B"/>
    <w:rsid w:val="00301B8A"/>
    <w:rsid w:val="00302B04"/>
    <w:rsid w:val="00303828"/>
    <w:rsid w:val="00303A35"/>
    <w:rsid w:val="00304CB0"/>
    <w:rsid w:val="00304CE2"/>
    <w:rsid w:val="00305268"/>
    <w:rsid w:val="0030538B"/>
    <w:rsid w:val="0030612C"/>
    <w:rsid w:val="003061B3"/>
    <w:rsid w:val="0030624B"/>
    <w:rsid w:val="003068A8"/>
    <w:rsid w:val="00306D5D"/>
    <w:rsid w:val="00310765"/>
    <w:rsid w:val="003108CA"/>
    <w:rsid w:val="00310904"/>
    <w:rsid w:val="00310AFC"/>
    <w:rsid w:val="00311EB8"/>
    <w:rsid w:val="00313741"/>
    <w:rsid w:val="00313779"/>
    <w:rsid w:val="003139D8"/>
    <w:rsid w:val="00314A99"/>
    <w:rsid w:val="00315011"/>
    <w:rsid w:val="00317E9A"/>
    <w:rsid w:val="00320267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784"/>
    <w:rsid w:val="00327B43"/>
    <w:rsid w:val="00330191"/>
    <w:rsid w:val="0033029D"/>
    <w:rsid w:val="0033090B"/>
    <w:rsid w:val="0033124B"/>
    <w:rsid w:val="00331796"/>
    <w:rsid w:val="0033189C"/>
    <w:rsid w:val="00333E10"/>
    <w:rsid w:val="0033435E"/>
    <w:rsid w:val="00335680"/>
    <w:rsid w:val="00336352"/>
    <w:rsid w:val="00336C95"/>
    <w:rsid w:val="00336CF2"/>
    <w:rsid w:val="003403AE"/>
    <w:rsid w:val="0034173F"/>
    <w:rsid w:val="00341C8C"/>
    <w:rsid w:val="0034374B"/>
    <w:rsid w:val="00343A4D"/>
    <w:rsid w:val="003440FD"/>
    <w:rsid w:val="00344837"/>
    <w:rsid w:val="00344B0A"/>
    <w:rsid w:val="00345227"/>
    <w:rsid w:val="0034580B"/>
    <w:rsid w:val="003463E4"/>
    <w:rsid w:val="00347A7C"/>
    <w:rsid w:val="00350A4B"/>
    <w:rsid w:val="00350AB4"/>
    <w:rsid w:val="0035127A"/>
    <w:rsid w:val="00352494"/>
    <w:rsid w:val="00352BFE"/>
    <w:rsid w:val="00352D64"/>
    <w:rsid w:val="00353261"/>
    <w:rsid w:val="00353CC5"/>
    <w:rsid w:val="0035547C"/>
    <w:rsid w:val="00357885"/>
    <w:rsid w:val="00357B4D"/>
    <w:rsid w:val="0036204B"/>
    <w:rsid w:val="00362E1C"/>
    <w:rsid w:val="00364143"/>
    <w:rsid w:val="00367311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B82"/>
    <w:rsid w:val="0038482E"/>
    <w:rsid w:val="00385AFA"/>
    <w:rsid w:val="00387094"/>
    <w:rsid w:val="00390A76"/>
    <w:rsid w:val="003918BC"/>
    <w:rsid w:val="00393247"/>
    <w:rsid w:val="00393EE8"/>
    <w:rsid w:val="00394CBE"/>
    <w:rsid w:val="00394E26"/>
    <w:rsid w:val="00395015"/>
    <w:rsid w:val="00395AC7"/>
    <w:rsid w:val="003A08C5"/>
    <w:rsid w:val="003A0DA3"/>
    <w:rsid w:val="003A0F38"/>
    <w:rsid w:val="003A1150"/>
    <w:rsid w:val="003A2186"/>
    <w:rsid w:val="003A2F94"/>
    <w:rsid w:val="003A3557"/>
    <w:rsid w:val="003A3D43"/>
    <w:rsid w:val="003A4649"/>
    <w:rsid w:val="003A5A98"/>
    <w:rsid w:val="003A5C51"/>
    <w:rsid w:val="003A5F89"/>
    <w:rsid w:val="003A68AC"/>
    <w:rsid w:val="003A6A2A"/>
    <w:rsid w:val="003A7454"/>
    <w:rsid w:val="003A7543"/>
    <w:rsid w:val="003A7AF2"/>
    <w:rsid w:val="003B05CB"/>
    <w:rsid w:val="003B14C2"/>
    <w:rsid w:val="003B1B5C"/>
    <w:rsid w:val="003B1ECC"/>
    <w:rsid w:val="003B3C25"/>
    <w:rsid w:val="003B5817"/>
    <w:rsid w:val="003B6258"/>
    <w:rsid w:val="003B6390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0CD0"/>
    <w:rsid w:val="003D278D"/>
    <w:rsid w:val="003D2AEE"/>
    <w:rsid w:val="003D2CE7"/>
    <w:rsid w:val="003D39E8"/>
    <w:rsid w:val="003D3BDC"/>
    <w:rsid w:val="003D3D36"/>
    <w:rsid w:val="003D49F3"/>
    <w:rsid w:val="003D58B3"/>
    <w:rsid w:val="003D671A"/>
    <w:rsid w:val="003D68AB"/>
    <w:rsid w:val="003D6FF8"/>
    <w:rsid w:val="003D7527"/>
    <w:rsid w:val="003D7733"/>
    <w:rsid w:val="003E0C8D"/>
    <w:rsid w:val="003E18A0"/>
    <w:rsid w:val="003E2A0D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87D"/>
    <w:rsid w:val="003F191A"/>
    <w:rsid w:val="003F21F3"/>
    <w:rsid w:val="003F2284"/>
    <w:rsid w:val="003F24EE"/>
    <w:rsid w:val="003F30D6"/>
    <w:rsid w:val="003F438A"/>
    <w:rsid w:val="003F51AC"/>
    <w:rsid w:val="003F5A3E"/>
    <w:rsid w:val="003F6710"/>
    <w:rsid w:val="003F697E"/>
    <w:rsid w:val="003F6A8A"/>
    <w:rsid w:val="003F71FD"/>
    <w:rsid w:val="003F724D"/>
    <w:rsid w:val="003F754F"/>
    <w:rsid w:val="003F7F9E"/>
    <w:rsid w:val="00401545"/>
    <w:rsid w:val="0040175F"/>
    <w:rsid w:val="004022FE"/>
    <w:rsid w:val="00402694"/>
    <w:rsid w:val="00403185"/>
    <w:rsid w:val="00403769"/>
    <w:rsid w:val="00403FD7"/>
    <w:rsid w:val="004057A7"/>
    <w:rsid w:val="00406447"/>
    <w:rsid w:val="0040714F"/>
    <w:rsid w:val="004074EE"/>
    <w:rsid w:val="004077CE"/>
    <w:rsid w:val="00407B0C"/>
    <w:rsid w:val="00407D64"/>
    <w:rsid w:val="00407D89"/>
    <w:rsid w:val="0041030E"/>
    <w:rsid w:val="0041098F"/>
    <w:rsid w:val="0041110D"/>
    <w:rsid w:val="0041186C"/>
    <w:rsid w:val="00411F7D"/>
    <w:rsid w:val="004120A5"/>
    <w:rsid w:val="00412AD9"/>
    <w:rsid w:val="004132AD"/>
    <w:rsid w:val="00413702"/>
    <w:rsid w:val="00413B0F"/>
    <w:rsid w:val="0041457B"/>
    <w:rsid w:val="004153CC"/>
    <w:rsid w:val="00415901"/>
    <w:rsid w:val="004163CF"/>
    <w:rsid w:val="00416A03"/>
    <w:rsid w:val="0041785F"/>
    <w:rsid w:val="0041791B"/>
    <w:rsid w:val="004203B6"/>
    <w:rsid w:val="004223F3"/>
    <w:rsid w:val="004226BD"/>
    <w:rsid w:val="004234A1"/>
    <w:rsid w:val="00423B8B"/>
    <w:rsid w:val="004246D8"/>
    <w:rsid w:val="00425415"/>
    <w:rsid w:val="00425DE4"/>
    <w:rsid w:val="00426C2E"/>
    <w:rsid w:val="00426E11"/>
    <w:rsid w:val="00427A05"/>
    <w:rsid w:val="00427C78"/>
    <w:rsid w:val="00427F1B"/>
    <w:rsid w:val="004301AF"/>
    <w:rsid w:val="00430A12"/>
    <w:rsid w:val="00432CCD"/>
    <w:rsid w:val="00432CE1"/>
    <w:rsid w:val="00434C5E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2FD"/>
    <w:rsid w:val="00442916"/>
    <w:rsid w:val="00442B92"/>
    <w:rsid w:val="00442CDD"/>
    <w:rsid w:val="00443652"/>
    <w:rsid w:val="00444A77"/>
    <w:rsid w:val="0044522F"/>
    <w:rsid w:val="00445733"/>
    <w:rsid w:val="00445F25"/>
    <w:rsid w:val="00445F3A"/>
    <w:rsid w:val="00445FD8"/>
    <w:rsid w:val="0044643B"/>
    <w:rsid w:val="00446BDF"/>
    <w:rsid w:val="00446F82"/>
    <w:rsid w:val="00447C05"/>
    <w:rsid w:val="00447ED7"/>
    <w:rsid w:val="00450B6B"/>
    <w:rsid w:val="00450FA7"/>
    <w:rsid w:val="00451134"/>
    <w:rsid w:val="00451A3A"/>
    <w:rsid w:val="00454BF4"/>
    <w:rsid w:val="00454F1C"/>
    <w:rsid w:val="00455C91"/>
    <w:rsid w:val="004560BA"/>
    <w:rsid w:val="004561BE"/>
    <w:rsid w:val="0045639E"/>
    <w:rsid w:val="00456674"/>
    <w:rsid w:val="00457C99"/>
    <w:rsid w:val="00460946"/>
    <w:rsid w:val="004611D9"/>
    <w:rsid w:val="004613B5"/>
    <w:rsid w:val="00462235"/>
    <w:rsid w:val="00462E26"/>
    <w:rsid w:val="00463D50"/>
    <w:rsid w:val="0046526D"/>
    <w:rsid w:val="00465F86"/>
    <w:rsid w:val="004661AB"/>
    <w:rsid w:val="0046663A"/>
    <w:rsid w:val="00466C07"/>
    <w:rsid w:val="00467DCD"/>
    <w:rsid w:val="00467E27"/>
    <w:rsid w:val="0047082D"/>
    <w:rsid w:val="0047097D"/>
    <w:rsid w:val="00471BBC"/>
    <w:rsid w:val="00473C55"/>
    <w:rsid w:val="00473C8B"/>
    <w:rsid w:val="0047498D"/>
    <w:rsid w:val="0047630F"/>
    <w:rsid w:val="00476802"/>
    <w:rsid w:val="00482878"/>
    <w:rsid w:val="0048287D"/>
    <w:rsid w:val="00482D77"/>
    <w:rsid w:val="00483FEC"/>
    <w:rsid w:val="00484426"/>
    <w:rsid w:val="00484454"/>
    <w:rsid w:val="0048446C"/>
    <w:rsid w:val="00484499"/>
    <w:rsid w:val="004846CF"/>
    <w:rsid w:val="0048475F"/>
    <w:rsid w:val="00485D63"/>
    <w:rsid w:val="00486D7A"/>
    <w:rsid w:val="00487069"/>
    <w:rsid w:val="00487465"/>
    <w:rsid w:val="00487F52"/>
    <w:rsid w:val="00490325"/>
    <w:rsid w:val="00490393"/>
    <w:rsid w:val="00490729"/>
    <w:rsid w:val="00491971"/>
    <w:rsid w:val="0049285C"/>
    <w:rsid w:val="00492C1C"/>
    <w:rsid w:val="00494726"/>
    <w:rsid w:val="004954DA"/>
    <w:rsid w:val="004956DF"/>
    <w:rsid w:val="00497460"/>
    <w:rsid w:val="00497494"/>
    <w:rsid w:val="004976F2"/>
    <w:rsid w:val="004A08E6"/>
    <w:rsid w:val="004A1383"/>
    <w:rsid w:val="004A2583"/>
    <w:rsid w:val="004A4331"/>
    <w:rsid w:val="004A5375"/>
    <w:rsid w:val="004A5FD9"/>
    <w:rsid w:val="004A66D0"/>
    <w:rsid w:val="004A6F87"/>
    <w:rsid w:val="004A6FF4"/>
    <w:rsid w:val="004A7071"/>
    <w:rsid w:val="004A7384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B771E"/>
    <w:rsid w:val="004C064F"/>
    <w:rsid w:val="004C1463"/>
    <w:rsid w:val="004C3824"/>
    <w:rsid w:val="004C38C3"/>
    <w:rsid w:val="004C563D"/>
    <w:rsid w:val="004C6BF1"/>
    <w:rsid w:val="004C7383"/>
    <w:rsid w:val="004C74AF"/>
    <w:rsid w:val="004D1CEB"/>
    <w:rsid w:val="004D2B18"/>
    <w:rsid w:val="004D2C7D"/>
    <w:rsid w:val="004D32B1"/>
    <w:rsid w:val="004D3EBD"/>
    <w:rsid w:val="004D5199"/>
    <w:rsid w:val="004D59ED"/>
    <w:rsid w:val="004D6319"/>
    <w:rsid w:val="004D6B9E"/>
    <w:rsid w:val="004D7E15"/>
    <w:rsid w:val="004D7F57"/>
    <w:rsid w:val="004E002D"/>
    <w:rsid w:val="004E00F1"/>
    <w:rsid w:val="004E135B"/>
    <w:rsid w:val="004E26A8"/>
    <w:rsid w:val="004E2910"/>
    <w:rsid w:val="004E35B6"/>
    <w:rsid w:val="004E3D4F"/>
    <w:rsid w:val="004E4674"/>
    <w:rsid w:val="004E4708"/>
    <w:rsid w:val="004E548A"/>
    <w:rsid w:val="004E58CD"/>
    <w:rsid w:val="004E67B0"/>
    <w:rsid w:val="004E744F"/>
    <w:rsid w:val="004E7F01"/>
    <w:rsid w:val="004F0AAE"/>
    <w:rsid w:val="004F1695"/>
    <w:rsid w:val="004F2666"/>
    <w:rsid w:val="004F2FC0"/>
    <w:rsid w:val="004F303B"/>
    <w:rsid w:val="004F30D0"/>
    <w:rsid w:val="004F3255"/>
    <w:rsid w:val="004F42D5"/>
    <w:rsid w:val="004F4433"/>
    <w:rsid w:val="004F4854"/>
    <w:rsid w:val="004F5543"/>
    <w:rsid w:val="004F5E16"/>
    <w:rsid w:val="004F6067"/>
    <w:rsid w:val="004F62E1"/>
    <w:rsid w:val="004F748A"/>
    <w:rsid w:val="004F77DC"/>
    <w:rsid w:val="004F7CA6"/>
    <w:rsid w:val="005009CD"/>
    <w:rsid w:val="0050109B"/>
    <w:rsid w:val="0050273A"/>
    <w:rsid w:val="00502FA5"/>
    <w:rsid w:val="00504620"/>
    <w:rsid w:val="00505243"/>
    <w:rsid w:val="00505862"/>
    <w:rsid w:val="00505A81"/>
    <w:rsid w:val="00505AC7"/>
    <w:rsid w:val="005065AE"/>
    <w:rsid w:val="005073E2"/>
    <w:rsid w:val="00507AAD"/>
    <w:rsid w:val="00510904"/>
    <w:rsid w:val="00510DAC"/>
    <w:rsid w:val="00511263"/>
    <w:rsid w:val="0051172E"/>
    <w:rsid w:val="005117E1"/>
    <w:rsid w:val="00512446"/>
    <w:rsid w:val="00512ED8"/>
    <w:rsid w:val="0051306B"/>
    <w:rsid w:val="0051359A"/>
    <w:rsid w:val="00513A0A"/>
    <w:rsid w:val="00513AC0"/>
    <w:rsid w:val="005141AF"/>
    <w:rsid w:val="00514C2F"/>
    <w:rsid w:val="0051522C"/>
    <w:rsid w:val="005152A4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285"/>
    <w:rsid w:val="00522CAB"/>
    <w:rsid w:val="005241C8"/>
    <w:rsid w:val="0052482C"/>
    <w:rsid w:val="0052557B"/>
    <w:rsid w:val="0052581A"/>
    <w:rsid w:val="00525B52"/>
    <w:rsid w:val="00526425"/>
    <w:rsid w:val="005264B1"/>
    <w:rsid w:val="00526E8C"/>
    <w:rsid w:val="0052744F"/>
    <w:rsid w:val="0052748C"/>
    <w:rsid w:val="0053023C"/>
    <w:rsid w:val="00532558"/>
    <w:rsid w:val="0053262F"/>
    <w:rsid w:val="0053437C"/>
    <w:rsid w:val="00535B3A"/>
    <w:rsid w:val="00535F21"/>
    <w:rsid w:val="005361CB"/>
    <w:rsid w:val="00536240"/>
    <w:rsid w:val="005362F9"/>
    <w:rsid w:val="00537DEC"/>
    <w:rsid w:val="00542253"/>
    <w:rsid w:val="005422F1"/>
    <w:rsid w:val="00542513"/>
    <w:rsid w:val="00542BEB"/>
    <w:rsid w:val="005433FA"/>
    <w:rsid w:val="00543DD2"/>
    <w:rsid w:val="005444BA"/>
    <w:rsid w:val="005448A9"/>
    <w:rsid w:val="005451A1"/>
    <w:rsid w:val="00545B4A"/>
    <w:rsid w:val="00545B6C"/>
    <w:rsid w:val="005465E9"/>
    <w:rsid w:val="00546CFA"/>
    <w:rsid w:val="0054736B"/>
    <w:rsid w:val="00550107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22"/>
    <w:rsid w:val="005563E9"/>
    <w:rsid w:val="005604BC"/>
    <w:rsid w:val="00560550"/>
    <w:rsid w:val="00560AE0"/>
    <w:rsid w:val="00561489"/>
    <w:rsid w:val="00561A2E"/>
    <w:rsid w:val="00562721"/>
    <w:rsid w:val="005650B2"/>
    <w:rsid w:val="00565474"/>
    <w:rsid w:val="00565C20"/>
    <w:rsid w:val="00566382"/>
    <w:rsid w:val="005669E0"/>
    <w:rsid w:val="00566CF0"/>
    <w:rsid w:val="00567EBC"/>
    <w:rsid w:val="00570423"/>
    <w:rsid w:val="00571232"/>
    <w:rsid w:val="00571C2D"/>
    <w:rsid w:val="00572323"/>
    <w:rsid w:val="00574410"/>
    <w:rsid w:val="0057465A"/>
    <w:rsid w:val="0057505D"/>
    <w:rsid w:val="00575222"/>
    <w:rsid w:val="00575E8D"/>
    <w:rsid w:val="00576617"/>
    <w:rsid w:val="00577125"/>
    <w:rsid w:val="00577507"/>
    <w:rsid w:val="00577A58"/>
    <w:rsid w:val="00580274"/>
    <w:rsid w:val="00581039"/>
    <w:rsid w:val="005826B6"/>
    <w:rsid w:val="00583817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94"/>
    <w:rsid w:val="00594CE5"/>
    <w:rsid w:val="005950C4"/>
    <w:rsid w:val="00595213"/>
    <w:rsid w:val="00595911"/>
    <w:rsid w:val="005969AD"/>
    <w:rsid w:val="00596B28"/>
    <w:rsid w:val="0059739B"/>
    <w:rsid w:val="00597545"/>
    <w:rsid w:val="005A10D4"/>
    <w:rsid w:val="005A2A60"/>
    <w:rsid w:val="005A2D5A"/>
    <w:rsid w:val="005A305A"/>
    <w:rsid w:val="005A31C5"/>
    <w:rsid w:val="005A42C4"/>
    <w:rsid w:val="005A4BEC"/>
    <w:rsid w:val="005A5A08"/>
    <w:rsid w:val="005A64FB"/>
    <w:rsid w:val="005A6A0F"/>
    <w:rsid w:val="005A7BB0"/>
    <w:rsid w:val="005B023B"/>
    <w:rsid w:val="005B0CE4"/>
    <w:rsid w:val="005B0E5B"/>
    <w:rsid w:val="005B261B"/>
    <w:rsid w:val="005B29B3"/>
    <w:rsid w:val="005B4B64"/>
    <w:rsid w:val="005B4CA8"/>
    <w:rsid w:val="005B4DCB"/>
    <w:rsid w:val="005B4F7A"/>
    <w:rsid w:val="005B5E7E"/>
    <w:rsid w:val="005B6B03"/>
    <w:rsid w:val="005B73C1"/>
    <w:rsid w:val="005B7681"/>
    <w:rsid w:val="005B7D46"/>
    <w:rsid w:val="005B7E9E"/>
    <w:rsid w:val="005C16E7"/>
    <w:rsid w:val="005C242E"/>
    <w:rsid w:val="005C2CE4"/>
    <w:rsid w:val="005C3127"/>
    <w:rsid w:val="005C3883"/>
    <w:rsid w:val="005C4135"/>
    <w:rsid w:val="005C423F"/>
    <w:rsid w:val="005C4611"/>
    <w:rsid w:val="005C4644"/>
    <w:rsid w:val="005C491F"/>
    <w:rsid w:val="005C56EF"/>
    <w:rsid w:val="005C5EB4"/>
    <w:rsid w:val="005C65A3"/>
    <w:rsid w:val="005C67D0"/>
    <w:rsid w:val="005C6C17"/>
    <w:rsid w:val="005C70AF"/>
    <w:rsid w:val="005C70FE"/>
    <w:rsid w:val="005C73A7"/>
    <w:rsid w:val="005C7541"/>
    <w:rsid w:val="005C7BA6"/>
    <w:rsid w:val="005C7C29"/>
    <w:rsid w:val="005D02A3"/>
    <w:rsid w:val="005D0953"/>
    <w:rsid w:val="005D0F00"/>
    <w:rsid w:val="005D1894"/>
    <w:rsid w:val="005D1AC1"/>
    <w:rsid w:val="005D231A"/>
    <w:rsid w:val="005D23E3"/>
    <w:rsid w:val="005D2FD4"/>
    <w:rsid w:val="005D3284"/>
    <w:rsid w:val="005D3F4A"/>
    <w:rsid w:val="005D420E"/>
    <w:rsid w:val="005D4535"/>
    <w:rsid w:val="005D4699"/>
    <w:rsid w:val="005D4EEC"/>
    <w:rsid w:val="005D5460"/>
    <w:rsid w:val="005D6EA6"/>
    <w:rsid w:val="005D7356"/>
    <w:rsid w:val="005E00E0"/>
    <w:rsid w:val="005E0137"/>
    <w:rsid w:val="005E02ED"/>
    <w:rsid w:val="005E0BFC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B36"/>
    <w:rsid w:val="005E6CA0"/>
    <w:rsid w:val="005E6F22"/>
    <w:rsid w:val="005E727A"/>
    <w:rsid w:val="005F0FC3"/>
    <w:rsid w:val="005F185D"/>
    <w:rsid w:val="005F28E2"/>
    <w:rsid w:val="005F2971"/>
    <w:rsid w:val="005F2EF6"/>
    <w:rsid w:val="005F3715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00D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793"/>
    <w:rsid w:val="006147FD"/>
    <w:rsid w:val="00615601"/>
    <w:rsid w:val="0061591D"/>
    <w:rsid w:val="00620158"/>
    <w:rsid w:val="006206E9"/>
    <w:rsid w:val="006210D8"/>
    <w:rsid w:val="00621AEE"/>
    <w:rsid w:val="006220FF"/>
    <w:rsid w:val="00622B4B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5A4"/>
    <w:rsid w:val="006339DA"/>
    <w:rsid w:val="00633A5D"/>
    <w:rsid w:val="00634154"/>
    <w:rsid w:val="00634217"/>
    <w:rsid w:val="006342AB"/>
    <w:rsid w:val="00634590"/>
    <w:rsid w:val="00634B5D"/>
    <w:rsid w:val="00634BF3"/>
    <w:rsid w:val="00636708"/>
    <w:rsid w:val="00636DF6"/>
    <w:rsid w:val="00636E9B"/>
    <w:rsid w:val="00637963"/>
    <w:rsid w:val="00640195"/>
    <w:rsid w:val="00640235"/>
    <w:rsid w:val="00640B92"/>
    <w:rsid w:val="00640C77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21F1"/>
    <w:rsid w:val="0065418C"/>
    <w:rsid w:val="0065535E"/>
    <w:rsid w:val="00655390"/>
    <w:rsid w:val="006556A8"/>
    <w:rsid w:val="006558C3"/>
    <w:rsid w:val="00655B3D"/>
    <w:rsid w:val="00655CFC"/>
    <w:rsid w:val="00655EEC"/>
    <w:rsid w:val="00656149"/>
    <w:rsid w:val="00656304"/>
    <w:rsid w:val="00656954"/>
    <w:rsid w:val="0065698D"/>
    <w:rsid w:val="00657C7A"/>
    <w:rsid w:val="0066119A"/>
    <w:rsid w:val="006612F6"/>
    <w:rsid w:val="00661EA1"/>
    <w:rsid w:val="0066224B"/>
    <w:rsid w:val="006633B8"/>
    <w:rsid w:val="00663D90"/>
    <w:rsid w:val="006642B6"/>
    <w:rsid w:val="00664529"/>
    <w:rsid w:val="00664BEE"/>
    <w:rsid w:val="00664EA0"/>
    <w:rsid w:val="0066629C"/>
    <w:rsid w:val="0066634D"/>
    <w:rsid w:val="00666CBB"/>
    <w:rsid w:val="00666EB6"/>
    <w:rsid w:val="00667664"/>
    <w:rsid w:val="006677BB"/>
    <w:rsid w:val="0067014A"/>
    <w:rsid w:val="006707D3"/>
    <w:rsid w:val="00670EE3"/>
    <w:rsid w:val="00671B09"/>
    <w:rsid w:val="00671B62"/>
    <w:rsid w:val="00671D8D"/>
    <w:rsid w:val="00671E31"/>
    <w:rsid w:val="00672C90"/>
    <w:rsid w:val="006731F3"/>
    <w:rsid w:val="006738AF"/>
    <w:rsid w:val="00673F23"/>
    <w:rsid w:val="00674687"/>
    <w:rsid w:val="00674BF4"/>
    <w:rsid w:val="00674ECB"/>
    <w:rsid w:val="00675468"/>
    <w:rsid w:val="006763E9"/>
    <w:rsid w:val="006800AE"/>
    <w:rsid w:val="0068102E"/>
    <w:rsid w:val="00681A58"/>
    <w:rsid w:val="00682662"/>
    <w:rsid w:val="00683939"/>
    <w:rsid w:val="00683D5D"/>
    <w:rsid w:val="00685DBF"/>
    <w:rsid w:val="00685EC0"/>
    <w:rsid w:val="00686758"/>
    <w:rsid w:val="00686A78"/>
    <w:rsid w:val="00690451"/>
    <w:rsid w:val="00690466"/>
    <w:rsid w:val="00691624"/>
    <w:rsid w:val="00691AA7"/>
    <w:rsid w:val="00693D9B"/>
    <w:rsid w:val="00695725"/>
    <w:rsid w:val="00695952"/>
    <w:rsid w:val="00695A4C"/>
    <w:rsid w:val="00695AB0"/>
    <w:rsid w:val="00695D0B"/>
    <w:rsid w:val="00696D19"/>
    <w:rsid w:val="00696FB2"/>
    <w:rsid w:val="00697BD9"/>
    <w:rsid w:val="006A00FE"/>
    <w:rsid w:val="006A024B"/>
    <w:rsid w:val="006A21D0"/>
    <w:rsid w:val="006A21DD"/>
    <w:rsid w:val="006A2E5B"/>
    <w:rsid w:val="006A3181"/>
    <w:rsid w:val="006A53D5"/>
    <w:rsid w:val="006A5620"/>
    <w:rsid w:val="006A5ADC"/>
    <w:rsid w:val="006A64F0"/>
    <w:rsid w:val="006A6639"/>
    <w:rsid w:val="006A7838"/>
    <w:rsid w:val="006B089C"/>
    <w:rsid w:val="006B0E21"/>
    <w:rsid w:val="006B131B"/>
    <w:rsid w:val="006B2627"/>
    <w:rsid w:val="006B2AE0"/>
    <w:rsid w:val="006B4112"/>
    <w:rsid w:val="006B4B67"/>
    <w:rsid w:val="006B5B69"/>
    <w:rsid w:val="006B5BD4"/>
    <w:rsid w:val="006B5D8C"/>
    <w:rsid w:val="006B61A1"/>
    <w:rsid w:val="006B6258"/>
    <w:rsid w:val="006B6921"/>
    <w:rsid w:val="006B6B15"/>
    <w:rsid w:val="006B6DAF"/>
    <w:rsid w:val="006B7113"/>
    <w:rsid w:val="006B792C"/>
    <w:rsid w:val="006C0348"/>
    <w:rsid w:val="006C0BD1"/>
    <w:rsid w:val="006C0CCF"/>
    <w:rsid w:val="006C20E0"/>
    <w:rsid w:val="006C2F56"/>
    <w:rsid w:val="006C35F0"/>
    <w:rsid w:val="006C413A"/>
    <w:rsid w:val="006C5E02"/>
    <w:rsid w:val="006C62C0"/>
    <w:rsid w:val="006C6376"/>
    <w:rsid w:val="006C646F"/>
    <w:rsid w:val="006C650A"/>
    <w:rsid w:val="006C7B62"/>
    <w:rsid w:val="006C7C34"/>
    <w:rsid w:val="006C7C53"/>
    <w:rsid w:val="006D116C"/>
    <w:rsid w:val="006D311D"/>
    <w:rsid w:val="006D3949"/>
    <w:rsid w:val="006D3DBD"/>
    <w:rsid w:val="006D5962"/>
    <w:rsid w:val="006D64B8"/>
    <w:rsid w:val="006D6B7F"/>
    <w:rsid w:val="006E0CAC"/>
    <w:rsid w:val="006E2277"/>
    <w:rsid w:val="006E27D1"/>
    <w:rsid w:val="006E2BC9"/>
    <w:rsid w:val="006E2D34"/>
    <w:rsid w:val="006E30F6"/>
    <w:rsid w:val="006E34BF"/>
    <w:rsid w:val="006E458D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6F5EE8"/>
    <w:rsid w:val="00700F69"/>
    <w:rsid w:val="00701ACB"/>
    <w:rsid w:val="0070362A"/>
    <w:rsid w:val="00703CAD"/>
    <w:rsid w:val="0070421E"/>
    <w:rsid w:val="0070422F"/>
    <w:rsid w:val="00704408"/>
    <w:rsid w:val="007045DE"/>
    <w:rsid w:val="007060DF"/>
    <w:rsid w:val="00706A65"/>
    <w:rsid w:val="00706C69"/>
    <w:rsid w:val="007071A7"/>
    <w:rsid w:val="00707399"/>
    <w:rsid w:val="00710234"/>
    <w:rsid w:val="007109E3"/>
    <w:rsid w:val="00710FC9"/>
    <w:rsid w:val="00711D2F"/>
    <w:rsid w:val="00711DEB"/>
    <w:rsid w:val="007120FD"/>
    <w:rsid w:val="00712CDD"/>
    <w:rsid w:val="00712DC4"/>
    <w:rsid w:val="007133B3"/>
    <w:rsid w:val="00714F63"/>
    <w:rsid w:val="0071555E"/>
    <w:rsid w:val="007155D8"/>
    <w:rsid w:val="00715CF5"/>
    <w:rsid w:val="00715F31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1A3E"/>
    <w:rsid w:val="00731EB8"/>
    <w:rsid w:val="0073304A"/>
    <w:rsid w:val="007343CC"/>
    <w:rsid w:val="0073528B"/>
    <w:rsid w:val="00735442"/>
    <w:rsid w:val="007362E7"/>
    <w:rsid w:val="00736EF2"/>
    <w:rsid w:val="007370C2"/>
    <w:rsid w:val="00740006"/>
    <w:rsid w:val="00740114"/>
    <w:rsid w:val="007408D3"/>
    <w:rsid w:val="00740D2A"/>
    <w:rsid w:val="00742DE3"/>
    <w:rsid w:val="007435A6"/>
    <w:rsid w:val="00743D66"/>
    <w:rsid w:val="00743DDA"/>
    <w:rsid w:val="00745917"/>
    <w:rsid w:val="00747766"/>
    <w:rsid w:val="00747983"/>
    <w:rsid w:val="00750D3B"/>
    <w:rsid w:val="00751F58"/>
    <w:rsid w:val="0075383D"/>
    <w:rsid w:val="00753A47"/>
    <w:rsid w:val="00755199"/>
    <w:rsid w:val="00755B71"/>
    <w:rsid w:val="00755FB8"/>
    <w:rsid w:val="00757EBE"/>
    <w:rsid w:val="00760BE4"/>
    <w:rsid w:val="00762416"/>
    <w:rsid w:val="007625C6"/>
    <w:rsid w:val="007646BE"/>
    <w:rsid w:val="00764CCE"/>
    <w:rsid w:val="007651DB"/>
    <w:rsid w:val="007668C6"/>
    <w:rsid w:val="00767213"/>
    <w:rsid w:val="007678D6"/>
    <w:rsid w:val="00771A3F"/>
    <w:rsid w:val="00773686"/>
    <w:rsid w:val="007738E2"/>
    <w:rsid w:val="00773DC4"/>
    <w:rsid w:val="0077438C"/>
    <w:rsid w:val="00774B00"/>
    <w:rsid w:val="007761C1"/>
    <w:rsid w:val="00776A6E"/>
    <w:rsid w:val="00776F25"/>
    <w:rsid w:val="00777E6D"/>
    <w:rsid w:val="00780487"/>
    <w:rsid w:val="00782065"/>
    <w:rsid w:val="007827F9"/>
    <w:rsid w:val="00782D8E"/>
    <w:rsid w:val="007833B1"/>
    <w:rsid w:val="007837C7"/>
    <w:rsid w:val="007852B1"/>
    <w:rsid w:val="0078531A"/>
    <w:rsid w:val="00785456"/>
    <w:rsid w:val="00787E14"/>
    <w:rsid w:val="00791F04"/>
    <w:rsid w:val="007925B1"/>
    <w:rsid w:val="0079291B"/>
    <w:rsid w:val="00793380"/>
    <w:rsid w:val="007935D9"/>
    <w:rsid w:val="0079680B"/>
    <w:rsid w:val="0079759A"/>
    <w:rsid w:val="00797A8E"/>
    <w:rsid w:val="00797CEE"/>
    <w:rsid w:val="00797FDB"/>
    <w:rsid w:val="007A2647"/>
    <w:rsid w:val="007A286E"/>
    <w:rsid w:val="007A2F4C"/>
    <w:rsid w:val="007A333A"/>
    <w:rsid w:val="007A3F8C"/>
    <w:rsid w:val="007A43D0"/>
    <w:rsid w:val="007A4A67"/>
    <w:rsid w:val="007A4B23"/>
    <w:rsid w:val="007A4ED5"/>
    <w:rsid w:val="007A5A15"/>
    <w:rsid w:val="007A6EAC"/>
    <w:rsid w:val="007A7BC5"/>
    <w:rsid w:val="007A7D3A"/>
    <w:rsid w:val="007B01B4"/>
    <w:rsid w:val="007B0475"/>
    <w:rsid w:val="007B098F"/>
    <w:rsid w:val="007B11A6"/>
    <w:rsid w:val="007B11D7"/>
    <w:rsid w:val="007B149C"/>
    <w:rsid w:val="007B1E63"/>
    <w:rsid w:val="007B2844"/>
    <w:rsid w:val="007B4B42"/>
    <w:rsid w:val="007B4DAD"/>
    <w:rsid w:val="007B4E04"/>
    <w:rsid w:val="007B52E9"/>
    <w:rsid w:val="007B6FAE"/>
    <w:rsid w:val="007B73E4"/>
    <w:rsid w:val="007B76BE"/>
    <w:rsid w:val="007C08D0"/>
    <w:rsid w:val="007C0B18"/>
    <w:rsid w:val="007C10AB"/>
    <w:rsid w:val="007C12CF"/>
    <w:rsid w:val="007C1479"/>
    <w:rsid w:val="007C1BFD"/>
    <w:rsid w:val="007C201E"/>
    <w:rsid w:val="007C2732"/>
    <w:rsid w:val="007C2B9E"/>
    <w:rsid w:val="007C2EF2"/>
    <w:rsid w:val="007C391F"/>
    <w:rsid w:val="007C3BC8"/>
    <w:rsid w:val="007C3E88"/>
    <w:rsid w:val="007C4779"/>
    <w:rsid w:val="007C4A91"/>
    <w:rsid w:val="007C51DD"/>
    <w:rsid w:val="007C52AF"/>
    <w:rsid w:val="007C5817"/>
    <w:rsid w:val="007C5AA7"/>
    <w:rsid w:val="007C664D"/>
    <w:rsid w:val="007C7CA7"/>
    <w:rsid w:val="007C7FF0"/>
    <w:rsid w:val="007D08CD"/>
    <w:rsid w:val="007D0F5A"/>
    <w:rsid w:val="007D2061"/>
    <w:rsid w:val="007D27CA"/>
    <w:rsid w:val="007D4338"/>
    <w:rsid w:val="007D5670"/>
    <w:rsid w:val="007D58FA"/>
    <w:rsid w:val="007D624C"/>
    <w:rsid w:val="007D6566"/>
    <w:rsid w:val="007D69BA"/>
    <w:rsid w:val="007D7B52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390"/>
    <w:rsid w:val="007E5811"/>
    <w:rsid w:val="007E6212"/>
    <w:rsid w:val="007F20CE"/>
    <w:rsid w:val="007F3AA8"/>
    <w:rsid w:val="007F3ED3"/>
    <w:rsid w:val="007F4A05"/>
    <w:rsid w:val="007F4DC3"/>
    <w:rsid w:val="007F56BE"/>
    <w:rsid w:val="007F5905"/>
    <w:rsid w:val="007F5999"/>
    <w:rsid w:val="007F6089"/>
    <w:rsid w:val="007F641E"/>
    <w:rsid w:val="007F66A8"/>
    <w:rsid w:val="007F72E1"/>
    <w:rsid w:val="007F7936"/>
    <w:rsid w:val="007F7D16"/>
    <w:rsid w:val="0080007F"/>
    <w:rsid w:val="00800544"/>
    <w:rsid w:val="0080148C"/>
    <w:rsid w:val="008016A0"/>
    <w:rsid w:val="008034C6"/>
    <w:rsid w:val="00805A73"/>
    <w:rsid w:val="00805A8C"/>
    <w:rsid w:val="00805BED"/>
    <w:rsid w:val="0081079F"/>
    <w:rsid w:val="00810B79"/>
    <w:rsid w:val="00811085"/>
    <w:rsid w:val="008111E3"/>
    <w:rsid w:val="00811DE4"/>
    <w:rsid w:val="00811F16"/>
    <w:rsid w:val="00811F73"/>
    <w:rsid w:val="008124E9"/>
    <w:rsid w:val="00812ACF"/>
    <w:rsid w:val="008147E3"/>
    <w:rsid w:val="00814A6F"/>
    <w:rsid w:val="0081595E"/>
    <w:rsid w:val="008162A0"/>
    <w:rsid w:val="008165F9"/>
    <w:rsid w:val="00817162"/>
    <w:rsid w:val="0081732C"/>
    <w:rsid w:val="00817FB2"/>
    <w:rsid w:val="008208F4"/>
    <w:rsid w:val="00820E00"/>
    <w:rsid w:val="0082175A"/>
    <w:rsid w:val="008218A6"/>
    <w:rsid w:val="00822928"/>
    <w:rsid w:val="008229BA"/>
    <w:rsid w:val="0082318A"/>
    <w:rsid w:val="00823FD5"/>
    <w:rsid w:val="00824E74"/>
    <w:rsid w:val="00825DCB"/>
    <w:rsid w:val="0082615C"/>
    <w:rsid w:val="008268EA"/>
    <w:rsid w:val="00826C43"/>
    <w:rsid w:val="00827A19"/>
    <w:rsid w:val="00827D93"/>
    <w:rsid w:val="00827F86"/>
    <w:rsid w:val="00830043"/>
    <w:rsid w:val="00830C61"/>
    <w:rsid w:val="0083200A"/>
    <w:rsid w:val="00832A95"/>
    <w:rsid w:val="00833326"/>
    <w:rsid w:val="00833D0E"/>
    <w:rsid w:val="00834DE3"/>
    <w:rsid w:val="00835932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34C3"/>
    <w:rsid w:val="008440E1"/>
    <w:rsid w:val="008443F9"/>
    <w:rsid w:val="008451D4"/>
    <w:rsid w:val="00845287"/>
    <w:rsid w:val="00845C1D"/>
    <w:rsid w:val="008469FD"/>
    <w:rsid w:val="008473EF"/>
    <w:rsid w:val="0084756D"/>
    <w:rsid w:val="00847D2F"/>
    <w:rsid w:val="0085161C"/>
    <w:rsid w:val="008517A0"/>
    <w:rsid w:val="00851DA6"/>
    <w:rsid w:val="00852D44"/>
    <w:rsid w:val="00852FFD"/>
    <w:rsid w:val="008538A4"/>
    <w:rsid w:val="008538C9"/>
    <w:rsid w:val="00853A0D"/>
    <w:rsid w:val="00854154"/>
    <w:rsid w:val="0085502F"/>
    <w:rsid w:val="00856023"/>
    <w:rsid w:val="0085699C"/>
    <w:rsid w:val="00857016"/>
    <w:rsid w:val="008576A8"/>
    <w:rsid w:val="00857A5F"/>
    <w:rsid w:val="00857B49"/>
    <w:rsid w:val="00860518"/>
    <w:rsid w:val="00860A3A"/>
    <w:rsid w:val="008610B6"/>
    <w:rsid w:val="008636D7"/>
    <w:rsid w:val="008639E9"/>
    <w:rsid w:val="00864238"/>
    <w:rsid w:val="008659CE"/>
    <w:rsid w:val="00865AAD"/>
    <w:rsid w:val="0086694D"/>
    <w:rsid w:val="00866C7D"/>
    <w:rsid w:val="00866C88"/>
    <w:rsid w:val="00866CD4"/>
    <w:rsid w:val="00866E07"/>
    <w:rsid w:val="00870814"/>
    <w:rsid w:val="00870DD1"/>
    <w:rsid w:val="008729A6"/>
    <w:rsid w:val="00872F8D"/>
    <w:rsid w:val="008736A2"/>
    <w:rsid w:val="00873951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A85"/>
    <w:rsid w:val="00880B2B"/>
    <w:rsid w:val="00880C90"/>
    <w:rsid w:val="00881028"/>
    <w:rsid w:val="008811F0"/>
    <w:rsid w:val="00881B31"/>
    <w:rsid w:val="00882E9F"/>
    <w:rsid w:val="00884122"/>
    <w:rsid w:val="00884D4C"/>
    <w:rsid w:val="00885370"/>
    <w:rsid w:val="008854C2"/>
    <w:rsid w:val="008856D2"/>
    <w:rsid w:val="00885793"/>
    <w:rsid w:val="00886A65"/>
    <w:rsid w:val="008874CE"/>
    <w:rsid w:val="00887CFE"/>
    <w:rsid w:val="00890696"/>
    <w:rsid w:val="00892A19"/>
    <w:rsid w:val="00892BE1"/>
    <w:rsid w:val="00892FED"/>
    <w:rsid w:val="0089369E"/>
    <w:rsid w:val="0089383E"/>
    <w:rsid w:val="00895B54"/>
    <w:rsid w:val="00895BA5"/>
    <w:rsid w:val="008967FF"/>
    <w:rsid w:val="0089695F"/>
    <w:rsid w:val="00896CE4"/>
    <w:rsid w:val="008A0C38"/>
    <w:rsid w:val="008A1CC3"/>
    <w:rsid w:val="008A20AE"/>
    <w:rsid w:val="008A2F2E"/>
    <w:rsid w:val="008A3299"/>
    <w:rsid w:val="008A5023"/>
    <w:rsid w:val="008A546C"/>
    <w:rsid w:val="008A5FA3"/>
    <w:rsid w:val="008A6F8B"/>
    <w:rsid w:val="008A742B"/>
    <w:rsid w:val="008B1A06"/>
    <w:rsid w:val="008B27F0"/>
    <w:rsid w:val="008B36BD"/>
    <w:rsid w:val="008B552F"/>
    <w:rsid w:val="008B6620"/>
    <w:rsid w:val="008B760C"/>
    <w:rsid w:val="008B7864"/>
    <w:rsid w:val="008C0084"/>
    <w:rsid w:val="008C029B"/>
    <w:rsid w:val="008C0E30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77A"/>
    <w:rsid w:val="008C7C5A"/>
    <w:rsid w:val="008D0073"/>
    <w:rsid w:val="008D0D01"/>
    <w:rsid w:val="008D0ECB"/>
    <w:rsid w:val="008D1101"/>
    <w:rsid w:val="008D1A1E"/>
    <w:rsid w:val="008D1C2A"/>
    <w:rsid w:val="008D257F"/>
    <w:rsid w:val="008D26D7"/>
    <w:rsid w:val="008D29D3"/>
    <w:rsid w:val="008D2BBB"/>
    <w:rsid w:val="008D314A"/>
    <w:rsid w:val="008D348D"/>
    <w:rsid w:val="008D3AD0"/>
    <w:rsid w:val="008D3BCA"/>
    <w:rsid w:val="008D44FA"/>
    <w:rsid w:val="008D511C"/>
    <w:rsid w:val="008D5859"/>
    <w:rsid w:val="008D67C1"/>
    <w:rsid w:val="008D697E"/>
    <w:rsid w:val="008D7C9A"/>
    <w:rsid w:val="008D7DA7"/>
    <w:rsid w:val="008E0A73"/>
    <w:rsid w:val="008E0B00"/>
    <w:rsid w:val="008E0C62"/>
    <w:rsid w:val="008E1744"/>
    <w:rsid w:val="008E2066"/>
    <w:rsid w:val="008E2459"/>
    <w:rsid w:val="008E474E"/>
    <w:rsid w:val="008E5A62"/>
    <w:rsid w:val="008E5D34"/>
    <w:rsid w:val="008E609D"/>
    <w:rsid w:val="008E60AD"/>
    <w:rsid w:val="008E6A15"/>
    <w:rsid w:val="008E78DC"/>
    <w:rsid w:val="008E7F56"/>
    <w:rsid w:val="008F03FB"/>
    <w:rsid w:val="008F309A"/>
    <w:rsid w:val="008F3637"/>
    <w:rsid w:val="008F3D27"/>
    <w:rsid w:val="008F562F"/>
    <w:rsid w:val="008F6158"/>
    <w:rsid w:val="008F6241"/>
    <w:rsid w:val="008F63CF"/>
    <w:rsid w:val="008F665C"/>
    <w:rsid w:val="008F7D64"/>
    <w:rsid w:val="0090043B"/>
    <w:rsid w:val="00900DE5"/>
    <w:rsid w:val="009015F5"/>
    <w:rsid w:val="009030B1"/>
    <w:rsid w:val="00904CA6"/>
    <w:rsid w:val="00904F94"/>
    <w:rsid w:val="009050ED"/>
    <w:rsid w:val="00911815"/>
    <w:rsid w:val="0091186F"/>
    <w:rsid w:val="00912B1B"/>
    <w:rsid w:val="00912C4C"/>
    <w:rsid w:val="009136CB"/>
    <w:rsid w:val="00913BB8"/>
    <w:rsid w:val="00913C74"/>
    <w:rsid w:val="00914326"/>
    <w:rsid w:val="00914400"/>
    <w:rsid w:val="009150CB"/>
    <w:rsid w:val="009155BE"/>
    <w:rsid w:val="0091589E"/>
    <w:rsid w:val="00915999"/>
    <w:rsid w:val="009159A6"/>
    <w:rsid w:val="00917C4B"/>
    <w:rsid w:val="00920727"/>
    <w:rsid w:val="009211C6"/>
    <w:rsid w:val="009216EB"/>
    <w:rsid w:val="00921AF7"/>
    <w:rsid w:val="00921DA3"/>
    <w:rsid w:val="00921F88"/>
    <w:rsid w:val="00922589"/>
    <w:rsid w:val="009232FA"/>
    <w:rsid w:val="00923F97"/>
    <w:rsid w:val="0092475F"/>
    <w:rsid w:val="009247BD"/>
    <w:rsid w:val="00924BA2"/>
    <w:rsid w:val="0092500A"/>
    <w:rsid w:val="009256FB"/>
    <w:rsid w:val="00925F9A"/>
    <w:rsid w:val="009260D7"/>
    <w:rsid w:val="009262A0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DDB"/>
    <w:rsid w:val="00934F7F"/>
    <w:rsid w:val="009350CE"/>
    <w:rsid w:val="0093556C"/>
    <w:rsid w:val="00935645"/>
    <w:rsid w:val="00936F0D"/>
    <w:rsid w:val="00940B0C"/>
    <w:rsid w:val="00941F92"/>
    <w:rsid w:val="0094266F"/>
    <w:rsid w:val="00943041"/>
    <w:rsid w:val="00943792"/>
    <w:rsid w:val="00943939"/>
    <w:rsid w:val="0094462B"/>
    <w:rsid w:val="00946BC1"/>
    <w:rsid w:val="00947BB6"/>
    <w:rsid w:val="00947BDC"/>
    <w:rsid w:val="00950C93"/>
    <w:rsid w:val="009513C8"/>
    <w:rsid w:val="009518A0"/>
    <w:rsid w:val="00951D02"/>
    <w:rsid w:val="0095345D"/>
    <w:rsid w:val="0095458B"/>
    <w:rsid w:val="00954629"/>
    <w:rsid w:val="00954848"/>
    <w:rsid w:val="00954AEC"/>
    <w:rsid w:val="00954D06"/>
    <w:rsid w:val="0095528A"/>
    <w:rsid w:val="0095595F"/>
    <w:rsid w:val="00955B10"/>
    <w:rsid w:val="00955E6B"/>
    <w:rsid w:val="00956809"/>
    <w:rsid w:val="00957CAC"/>
    <w:rsid w:val="00960870"/>
    <w:rsid w:val="009616A4"/>
    <w:rsid w:val="0096174D"/>
    <w:rsid w:val="00962BEC"/>
    <w:rsid w:val="00962D9E"/>
    <w:rsid w:val="009632A1"/>
    <w:rsid w:val="00965FE1"/>
    <w:rsid w:val="009661B0"/>
    <w:rsid w:val="009662A3"/>
    <w:rsid w:val="00966569"/>
    <w:rsid w:val="009669EC"/>
    <w:rsid w:val="00966E54"/>
    <w:rsid w:val="00967959"/>
    <w:rsid w:val="00967977"/>
    <w:rsid w:val="00967CC9"/>
    <w:rsid w:val="00972AAC"/>
    <w:rsid w:val="0097300F"/>
    <w:rsid w:val="009732A6"/>
    <w:rsid w:val="009738A4"/>
    <w:rsid w:val="00974EDD"/>
    <w:rsid w:val="00975516"/>
    <w:rsid w:val="00975BD4"/>
    <w:rsid w:val="00976831"/>
    <w:rsid w:val="00976E39"/>
    <w:rsid w:val="00977413"/>
    <w:rsid w:val="00977B20"/>
    <w:rsid w:val="00977BBB"/>
    <w:rsid w:val="00977C64"/>
    <w:rsid w:val="0098019D"/>
    <w:rsid w:val="009806A6"/>
    <w:rsid w:val="00980709"/>
    <w:rsid w:val="009808E8"/>
    <w:rsid w:val="00980E3C"/>
    <w:rsid w:val="00981393"/>
    <w:rsid w:val="00981AEE"/>
    <w:rsid w:val="00982850"/>
    <w:rsid w:val="00982D5B"/>
    <w:rsid w:val="009831C3"/>
    <w:rsid w:val="00983CA1"/>
    <w:rsid w:val="00983DCA"/>
    <w:rsid w:val="00984044"/>
    <w:rsid w:val="00984DB0"/>
    <w:rsid w:val="00985517"/>
    <w:rsid w:val="00985612"/>
    <w:rsid w:val="00985785"/>
    <w:rsid w:val="0098590F"/>
    <w:rsid w:val="00986160"/>
    <w:rsid w:val="009864CF"/>
    <w:rsid w:val="00987BE5"/>
    <w:rsid w:val="00987FAA"/>
    <w:rsid w:val="0099004F"/>
    <w:rsid w:val="009903FD"/>
    <w:rsid w:val="00990A37"/>
    <w:rsid w:val="00991197"/>
    <w:rsid w:val="00991C61"/>
    <w:rsid w:val="00991EB8"/>
    <w:rsid w:val="009926D7"/>
    <w:rsid w:val="00993BF1"/>
    <w:rsid w:val="00993EBD"/>
    <w:rsid w:val="0099475D"/>
    <w:rsid w:val="00994ED0"/>
    <w:rsid w:val="00995E00"/>
    <w:rsid w:val="009978E0"/>
    <w:rsid w:val="009A0654"/>
    <w:rsid w:val="009A0FBB"/>
    <w:rsid w:val="009A0FD5"/>
    <w:rsid w:val="009A1D3F"/>
    <w:rsid w:val="009A48C4"/>
    <w:rsid w:val="009A4E90"/>
    <w:rsid w:val="009A5519"/>
    <w:rsid w:val="009A705A"/>
    <w:rsid w:val="009A755F"/>
    <w:rsid w:val="009A7F73"/>
    <w:rsid w:val="009B0B79"/>
    <w:rsid w:val="009B1FFF"/>
    <w:rsid w:val="009B2103"/>
    <w:rsid w:val="009B2129"/>
    <w:rsid w:val="009B3E77"/>
    <w:rsid w:val="009B4C82"/>
    <w:rsid w:val="009B5134"/>
    <w:rsid w:val="009B5799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4F22"/>
    <w:rsid w:val="009C59DE"/>
    <w:rsid w:val="009C6C6E"/>
    <w:rsid w:val="009C6E39"/>
    <w:rsid w:val="009C78F6"/>
    <w:rsid w:val="009D01E6"/>
    <w:rsid w:val="009D0507"/>
    <w:rsid w:val="009D0645"/>
    <w:rsid w:val="009D1012"/>
    <w:rsid w:val="009D11CF"/>
    <w:rsid w:val="009D1603"/>
    <w:rsid w:val="009D1710"/>
    <w:rsid w:val="009D1A3A"/>
    <w:rsid w:val="009D1CD4"/>
    <w:rsid w:val="009D217D"/>
    <w:rsid w:val="009D2669"/>
    <w:rsid w:val="009D3A8A"/>
    <w:rsid w:val="009D3CC2"/>
    <w:rsid w:val="009D5DB8"/>
    <w:rsid w:val="009D6008"/>
    <w:rsid w:val="009D725A"/>
    <w:rsid w:val="009D7A15"/>
    <w:rsid w:val="009E0185"/>
    <w:rsid w:val="009E07EB"/>
    <w:rsid w:val="009E0B86"/>
    <w:rsid w:val="009E1772"/>
    <w:rsid w:val="009E1C2B"/>
    <w:rsid w:val="009E2700"/>
    <w:rsid w:val="009E3978"/>
    <w:rsid w:val="009E43AF"/>
    <w:rsid w:val="009E5799"/>
    <w:rsid w:val="009E6293"/>
    <w:rsid w:val="009E658A"/>
    <w:rsid w:val="009E6615"/>
    <w:rsid w:val="009E7C72"/>
    <w:rsid w:val="009E7CCE"/>
    <w:rsid w:val="009F026F"/>
    <w:rsid w:val="009F0915"/>
    <w:rsid w:val="009F126B"/>
    <w:rsid w:val="009F139E"/>
    <w:rsid w:val="009F2321"/>
    <w:rsid w:val="009F3988"/>
    <w:rsid w:val="009F39DC"/>
    <w:rsid w:val="009F567F"/>
    <w:rsid w:val="009F5E6C"/>
    <w:rsid w:val="009F6724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4CFA"/>
    <w:rsid w:val="00A05082"/>
    <w:rsid w:val="00A0515C"/>
    <w:rsid w:val="00A05A96"/>
    <w:rsid w:val="00A06FBB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3A04"/>
    <w:rsid w:val="00A15FFB"/>
    <w:rsid w:val="00A172D8"/>
    <w:rsid w:val="00A20E3A"/>
    <w:rsid w:val="00A21147"/>
    <w:rsid w:val="00A21756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7224"/>
    <w:rsid w:val="00A30B30"/>
    <w:rsid w:val="00A3140D"/>
    <w:rsid w:val="00A31CC5"/>
    <w:rsid w:val="00A32754"/>
    <w:rsid w:val="00A3289E"/>
    <w:rsid w:val="00A32DDA"/>
    <w:rsid w:val="00A331BE"/>
    <w:rsid w:val="00A3336E"/>
    <w:rsid w:val="00A333D0"/>
    <w:rsid w:val="00A335FC"/>
    <w:rsid w:val="00A34BAA"/>
    <w:rsid w:val="00A34EF8"/>
    <w:rsid w:val="00A352A5"/>
    <w:rsid w:val="00A3705E"/>
    <w:rsid w:val="00A37342"/>
    <w:rsid w:val="00A379F8"/>
    <w:rsid w:val="00A413BF"/>
    <w:rsid w:val="00A415F5"/>
    <w:rsid w:val="00A41A9F"/>
    <w:rsid w:val="00A4255E"/>
    <w:rsid w:val="00A425D1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47BC6"/>
    <w:rsid w:val="00A50249"/>
    <w:rsid w:val="00A513B7"/>
    <w:rsid w:val="00A51688"/>
    <w:rsid w:val="00A5188E"/>
    <w:rsid w:val="00A51B8D"/>
    <w:rsid w:val="00A523E4"/>
    <w:rsid w:val="00A54A0E"/>
    <w:rsid w:val="00A557CB"/>
    <w:rsid w:val="00A56308"/>
    <w:rsid w:val="00A563DD"/>
    <w:rsid w:val="00A56951"/>
    <w:rsid w:val="00A57D74"/>
    <w:rsid w:val="00A57FD4"/>
    <w:rsid w:val="00A60281"/>
    <w:rsid w:val="00A60877"/>
    <w:rsid w:val="00A611FD"/>
    <w:rsid w:val="00A612B3"/>
    <w:rsid w:val="00A61A6E"/>
    <w:rsid w:val="00A61D5E"/>
    <w:rsid w:val="00A62738"/>
    <w:rsid w:val="00A6274B"/>
    <w:rsid w:val="00A62EBA"/>
    <w:rsid w:val="00A62F5D"/>
    <w:rsid w:val="00A64351"/>
    <w:rsid w:val="00A643AC"/>
    <w:rsid w:val="00A64957"/>
    <w:rsid w:val="00A64A3F"/>
    <w:rsid w:val="00A64A55"/>
    <w:rsid w:val="00A6560C"/>
    <w:rsid w:val="00A6582E"/>
    <w:rsid w:val="00A67807"/>
    <w:rsid w:val="00A67B53"/>
    <w:rsid w:val="00A67E4B"/>
    <w:rsid w:val="00A70266"/>
    <w:rsid w:val="00A70D86"/>
    <w:rsid w:val="00A724BD"/>
    <w:rsid w:val="00A72A52"/>
    <w:rsid w:val="00A72BFF"/>
    <w:rsid w:val="00A7320B"/>
    <w:rsid w:val="00A73586"/>
    <w:rsid w:val="00A73BE5"/>
    <w:rsid w:val="00A7427A"/>
    <w:rsid w:val="00A750A2"/>
    <w:rsid w:val="00A75202"/>
    <w:rsid w:val="00A7584A"/>
    <w:rsid w:val="00A7597B"/>
    <w:rsid w:val="00A75AB6"/>
    <w:rsid w:val="00A75D8C"/>
    <w:rsid w:val="00A7638C"/>
    <w:rsid w:val="00A7695D"/>
    <w:rsid w:val="00A769F6"/>
    <w:rsid w:val="00A76F15"/>
    <w:rsid w:val="00A775B9"/>
    <w:rsid w:val="00A77D50"/>
    <w:rsid w:val="00A77F97"/>
    <w:rsid w:val="00A80256"/>
    <w:rsid w:val="00A809DC"/>
    <w:rsid w:val="00A81D56"/>
    <w:rsid w:val="00A8247A"/>
    <w:rsid w:val="00A82C24"/>
    <w:rsid w:val="00A82CBA"/>
    <w:rsid w:val="00A83C80"/>
    <w:rsid w:val="00A83EAE"/>
    <w:rsid w:val="00A84446"/>
    <w:rsid w:val="00A8485B"/>
    <w:rsid w:val="00A84C42"/>
    <w:rsid w:val="00A84F45"/>
    <w:rsid w:val="00A85FFA"/>
    <w:rsid w:val="00A87D00"/>
    <w:rsid w:val="00A90971"/>
    <w:rsid w:val="00A90E57"/>
    <w:rsid w:val="00A91674"/>
    <w:rsid w:val="00A91786"/>
    <w:rsid w:val="00A91FE6"/>
    <w:rsid w:val="00A9221A"/>
    <w:rsid w:val="00A92227"/>
    <w:rsid w:val="00A929D3"/>
    <w:rsid w:val="00A92D3A"/>
    <w:rsid w:val="00A93418"/>
    <w:rsid w:val="00A9345C"/>
    <w:rsid w:val="00A95215"/>
    <w:rsid w:val="00A95439"/>
    <w:rsid w:val="00A95D38"/>
    <w:rsid w:val="00A9604F"/>
    <w:rsid w:val="00A967FF"/>
    <w:rsid w:val="00A9761D"/>
    <w:rsid w:val="00A978C1"/>
    <w:rsid w:val="00A97F45"/>
    <w:rsid w:val="00AA0A54"/>
    <w:rsid w:val="00AA18D7"/>
    <w:rsid w:val="00AA1AF0"/>
    <w:rsid w:val="00AA212E"/>
    <w:rsid w:val="00AA2AA6"/>
    <w:rsid w:val="00AA2AC2"/>
    <w:rsid w:val="00AA36EE"/>
    <w:rsid w:val="00AA392E"/>
    <w:rsid w:val="00AA40CA"/>
    <w:rsid w:val="00AA4825"/>
    <w:rsid w:val="00AA4A59"/>
    <w:rsid w:val="00AA4F86"/>
    <w:rsid w:val="00AA5D8E"/>
    <w:rsid w:val="00AA61B3"/>
    <w:rsid w:val="00AA6442"/>
    <w:rsid w:val="00AA65E1"/>
    <w:rsid w:val="00AA71B6"/>
    <w:rsid w:val="00AA71E3"/>
    <w:rsid w:val="00AA7495"/>
    <w:rsid w:val="00AB0FA5"/>
    <w:rsid w:val="00AB1CBA"/>
    <w:rsid w:val="00AB25C6"/>
    <w:rsid w:val="00AB26E9"/>
    <w:rsid w:val="00AB2EFC"/>
    <w:rsid w:val="00AB3358"/>
    <w:rsid w:val="00AB3AF1"/>
    <w:rsid w:val="00AB3FB7"/>
    <w:rsid w:val="00AB483B"/>
    <w:rsid w:val="00AB4986"/>
    <w:rsid w:val="00AB5F1A"/>
    <w:rsid w:val="00AB67C7"/>
    <w:rsid w:val="00AB6F51"/>
    <w:rsid w:val="00AB701F"/>
    <w:rsid w:val="00AB7414"/>
    <w:rsid w:val="00AB7618"/>
    <w:rsid w:val="00AB7702"/>
    <w:rsid w:val="00AB7D49"/>
    <w:rsid w:val="00AC0565"/>
    <w:rsid w:val="00AC0AEB"/>
    <w:rsid w:val="00AC0DAF"/>
    <w:rsid w:val="00AC12D5"/>
    <w:rsid w:val="00AC293E"/>
    <w:rsid w:val="00AC2B55"/>
    <w:rsid w:val="00AC2C45"/>
    <w:rsid w:val="00AC2F5D"/>
    <w:rsid w:val="00AC3419"/>
    <w:rsid w:val="00AC436D"/>
    <w:rsid w:val="00AC457C"/>
    <w:rsid w:val="00AC4A8E"/>
    <w:rsid w:val="00AC5265"/>
    <w:rsid w:val="00AC6102"/>
    <w:rsid w:val="00AC610C"/>
    <w:rsid w:val="00AC644A"/>
    <w:rsid w:val="00AC7316"/>
    <w:rsid w:val="00AC7CF7"/>
    <w:rsid w:val="00AD0DBE"/>
    <w:rsid w:val="00AD15DE"/>
    <w:rsid w:val="00AD1ABD"/>
    <w:rsid w:val="00AD36A2"/>
    <w:rsid w:val="00AD3C9F"/>
    <w:rsid w:val="00AD4797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2C9C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042"/>
    <w:rsid w:val="00B02310"/>
    <w:rsid w:val="00B03B27"/>
    <w:rsid w:val="00B04297"/>
    <w:rsid w:val="00B04F39"/>
    <w:rsid w:val="00B05187"/>
    <w:rsid w:val="00B05460"/>
    <w:rsid w:val="00B0590E"/>
    <w:rsid w:val="00B06C12"/>
    <w:rsid w:val="00B102D1"/>
    <w:rsid w:val="00B10336"/>
    <w:rsid w:val="00B11525"/>
    <w:rsid w:val="00B11545"/>
    <w:rsid w:val="00B11C4C"/>
    <w:rsid w:val="00B11D5E"/>
    <w:rsid w:val="00B126C7"/>
    <w:rsid w:val="00B1314F"/>
    <w:rsid w:val="00B131BA"/>
    <w:rsid w:val="00B13990"/>
    <w:rsid w:val="00B13B51"/>
    <w:rsid w:val="00B157FF"/>
    <w:rsid w:val="00B15F8B"/>
    <w:rsid w:val="00B15FE8"/>
    <w:rsid w:val="00B1721D"/>
    <w:rsid w:val="00B175B6"/>
    <w:rsid w:val="00B202F4"/>
    <w:rsid w:val="00B20B97"/>
    <w:rsid w:val="00B21AD8"/>
    <w:rsid w:val="00B21B7F"/>
    <w:rsid w:val="00B22304"/>
    <w:rsid w:val="00B2478D"/>
    <w:rsid w:val="00B250D5"/>
    <w:rsid w:val="00B2613E"/>
    <w:rsid w:val="00B26CFB"/>
    <w:rsid w:val="00B27348"/>
    <w:rsid w:val="00B2766C"/>
    <w:rsid w:val="00B27BFD"/>
    <w:rsid w:val="00B30130"/>
    <w:rsid w:val="00B30CDE"/>
    <w:rsid w:val="00B31354"/>
    <w:rsid w:val="00B32D49"/>
    <w:rsid w:val="00B34C42"/>
    <w:rsid w:val="00B34FF3"/>
    <w:rsid w:val="00B3601C"/>
    <w:rsid w:val="00B36EB7"/>
    <w:rsid w:val="00B370EB"/>
    <w:rsid w:val="00B37E4D"/>
    <w:rsid w:val="00B40385"/>
    <w:rsid w:val="00B41AF8"/>
    <w:rsid w:val="00B42690"/>
    <w:rsid w:val="00B42779"/>
    <w:rsid w:val="00B42CE6"/>
    <w:rsid w:val="00B442F3"/>
    <w:rsid w:val="00B4464E"/>
    <w:rsid w:val="00B44CFE"/>
    <w:rsid w:val="00B45261"/>
    <w:rsid w:val="00B45514"/>
    <w:rsid w:val="00B45AD5"/>
    <w:rsid w:val="00B46189"/>
    <w:rsid w:val="00B46732"/>
    <w:rsid w:val="00B47BF7"/>
    <w:rsid w:val="00B50072"/>
    <w:rsid w:val="00B50740"/>
    <w:rsid w:val="00B520DE"/>
    <w:rsid w:val="00B52135"/>
    <w:rsid w:val="00B52E2A"/>
    <w:rsid w:val="00B52E52"/>
    <w:rsid w:val="00B53AD1"/>
    <w:rsid w:val="00B53F51"/>
    <w:rsid w:val="00B54454"/>
    <w:rsid w:val="00B545D4"/>
    <w:rsid w:val="00B54A92"/>
    <w:rsid w:val="00B54F66"/>
    <w:rsid w:val="00B55EEB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38"/>
    <w:rsid w:val="00B64CB4"/>
    <w:rsid w:val="00B653C0"/>
    <w:rsid w:val="00B65DD8"/>
    <w:rsid w:val="00B65FEA"/>
    <w:rsid w:val="00B6685F"/>
    <w:rsid w:val="00B679C7"/>
    <w:rsid w:val="00B701C2"/>
    <w:rsid w:val="00B70301"/>
    <w:rsid w:val="00B7091B"/>
    <w:rsid w:val="00B71D9F"/>
    <w:rsid w:val="00B729C3"/>
    <w:rsid w:val="00B72C86"/>
    <w:rsid w:val="00B7349E"/>
    <w:rsid w:val="00B737FA"/>
    <w:rsid w:val="00B73D08"/>
    <w:rsid w:val="00B742FD"/>
    <w:rsid w:val="00B74D95"/>
    <w:rsid w:val="00B77417"/>
    <w:rsid w:val="00B81B5C"/>
    <w:rsid w:val="00B822BC"/>
    <w:rsid w:val="00B82437"/>
    <w:rsid w:val="00B8261F"/>
    <w:rsid w:val="00B843DF"/>
    <w:rsid w:val="00B862CA"/>
    <w:rsid w:val="00B875D3"/>
    <w:rsid w:val="00B87FC9"/>
    <w:rsid w:val="00B90BC5"/>
    <w:rsid w:val="00B9139A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97359"/>
    <w:rsid w:val="00BA13AB"/>
    <w:rsid w:val="00BA14E4"/>
    <w:rsid w:val="00BA1E62"/>
    <w:rsid w:val="00BA2CC8"/>
    <w:rsid w:val="00BA39F1"/>
    <w:rsid w:val="00BA3DCC"/>
    <w:rsid w:val="00BA3F60"/>
    <w:rsid w:val="00BA6111"/>
    <w:rsid w:val="00BA62F3"/>
    <w:rsid w:val="00BA633E"/>
    <w:rsid w:val="00BA7377"/>
    <w:rsid w:val="00BA7D9B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466"/>
    <w:rsid w:val="00BB5F55"/>
    <w:rsid w:val="00BB62BE"/>
    <w:rsid w:val="00BB7767"/>
    <w:rsid w:val="00BB7D96"/>
    <w:rsid w:val="00BB7F7E"/>
    <w:rsid w:val="00BC02B0"/>
    <w:rsid w:val="00BC064F"/>
    <w:rsid w:val="00BC068F"/>
    <w:rsid w:val="00BC1852"/>
    <w:rsid w:val="00BC24A4"/>
    <w:rsid w:val="00BC263B"/>
    <w:rsid w:val="00BC51E7"/>
    <w:rsid w:val="00BC5C79"/>
    <w:rsid w:val="00BC5C98"/>
    <w:rsid w:val="00BC65FC"/>
    <w:rsid w:val="00BC740F"/>
    <w:rsid w:val="00BD0353"/>
    <w:rsid w:val="00BD0CC3"/>
    <w:rsid w:val="00BD0E4A"/>
    <w:rsid w:val="00BD12AC"/>
    <w:rsid w:val="00BD2231"/>
    <w:rsid w:val="00BD34F9"/>
    <w:rsid w:val="00BD3568"/>
    <w:rsid w:val="00BD3AA3"/>
    <w:rsid w:val="00BD3E2D"/>
    <w:rsid w:val="00BD57B1"/>
    <w:rsid w:val="00BD58AF"/>
    <w:rsid w:val="00BD5CFE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F01CE"/>
    <w:rsid w:val="00BF103A"/>
    <w:rsid w:val="00BF1853"/>
    <w:rsid w:val="00BF1ABD"/>
    <w:rsid w:val="00BF30EF"/>
    <w:rsid w:val="00BF519A"/>
    <w:rsid w:val="00BF64EB"/>
    <w:rsid w:val="00BF7079"/>
    <w:rsid w:val="00BF714C"/>
    <w:rsid w:val="00BF7156"/>
    <w:rsid w:val="00BF7272"/>
    <w:rsid w:val="00BF7B0C"/>
    <w:rsid w:val="00BF7D26"/>
    <w:rsid w:val="00C0002E"/>
    <w:rsid w:val="00C003F2"/>
    <w:rsid w:val="00C01B9E"/>
    <w:rsid w:val="00C01EB1"/>
    <w:rsid w:val="00C0275B"/>
    <w:rsid w:val="00C02D53"/>
    <w:rsid w:val="00C0320B"/>
    <w:rsid w:val="00C039B2"/>
    <w:rsid w:val="00C039CC"/>
    <w:rsid w:val="00C03CDD"/>
    <w:rsid w:val="00C0484F"/>
    <w:rsid w:val="00C04B2C"/>
    <w:rsid w:val="00C04BF5"/>
    <w:rsid w:val="00C04DC6"/>
    <w:rsid w:val="00C05DF4"/>
    <w:rsid w:val="00C05EC1"/>
    <w:rsid w:val="00C063EF"/>
    <w:rsid w:val="00C06A6D"/>
    <w:rsid w:val="00C06C0E"/>
    <w:rsid w:val="00C06C4D"/>
    <w:rsid w:val="00C06D25"/>
    <w:rsid w:val="00C0759E"/>
    <w:rsid w:val="00C07C08"/>
    <w:rsid w:val="00C07F25"/>
    <w:rsid w:val="00C10618"/>
    <w:rsid w:val="00C126DD"/>
    <w:rsid w:val="00C138A0"/>
    <w:rsid w:val="00C145B6"/>
    <w:rsid w:val="00C15351"/>
    <w:rsid w:val="00C172AC"/>
    <w:rsid w:val="00C17E89"/>
    <w:rsid w:val="00C17F9B"/>
    <w:rsid w:val="00C20C37"/>
    <w:rsid w:val="00C20CA4"/>
    <w:rsid w:val="00C20DA7"/>
    <w:rsid w:val="00C218D7"/>
    <w:rsid w:val="00C23E4D"/>
    <w:rsid w:val="00C2424D"/>
    <w:rsid w:val="00C24E69"/>
    <w:rsid w:val="00C26256"/>
    <w:rsid w:val="00C2692D"/>
    <w:rsid w:val="00C26D57"/>
    <w:rsid w:val="00C30004"/>
    <w:rsid w:val="00C30C87"/>
    <w:rsid w:val="00C32E6B"/>
    <w:rsid w:val="00C332C2"/>
    <w:rsid w:val="00C333A5"/>
    <w:rsid w:val="00C33884"/>
    <w:rsid w:val="00C338CC"/>
    <w:rsid w:val="00C33EB3"/>
    <w:rsid w:val="00C33F93"/>
    <w:rsid w:val="00C347BA"/>
    <w:rsid w:val="00C34966"/>
    <w:rsid w:val="00C35123"/>
    <w:rsid w:val="00C35252"/>
    <w:rsid w:val="00C353CA"/>
    <w:rsid w:val="00C36192"/>
    <w:rsid w:val="00C36420"/>
    <w:rsid w:val="00C3648D"/>
    <w:rsid w:val="00C3671F"/>
    <w:rsid w:val="00C36C06"/>
    <w:rsid w:val="00C36F21"/>
    <w:rsid w:val="00C37846"/>
    <w:rsid w:val="00C37B4A"/>
    <w:rsid w:val="00C40BE4"/>
    <w:rsid w:val="00C40CC6"/>
    <w:rsid w:val="00C40F49"/>
    <w:rsid w:val="00C41433"/>
    <w:rsid w:val="00C41466"/>
    <w:rsid w:val="00C424D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29C8"/>
    <w:rsid w:val="00C53369"/>
    <w:rsid w:val="00C533D1"/>
    <w:rsid w:val="00C53971"/>
    <w:rsid w:val="00C55325"/>
    <w:rsid w:val="00C55674"/>
    <w:rsid w:val="00C5569B"/>
    <w:rsid w:val="00C565BC"/>
    <w:rsid w:val="00C56C29"/>
    <w:rsid w:val="00C57488"/>
    <w:rsid w:val="00C5788F"/>
    <w:rsid w:val="00C603C4"/>
    <w:rsid w:val="00C60717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591C"/>
    <w:rsid w:val="00C7694B"/>
    <w:rsid w:val="00C769F0"/>
    <w:rsid w:val="00C76F1E"/>
    <w:rsid w:val="00C7707C"/>
    <w:rsid w:val="00C77134"/>
    <w:rsid w:val="00C77A76"/>
    <w:rsid w:val="00C77EA7"/>
    <w:rsid w:val="00C800BD"/>
    <w:rsid w:val="00C80300"/>
    <w:rsid w:val="00C81C81"/>
    <w:rsid w:val="00C81E71"/>
    <w:rsid w:val="00C81FED"/>
    <w:rsid w:val="00C827E0"/>
    <w:rsid w:val="00C830A7"/>
    <w:rsid w:val="00C840DF"/>
    <w:rsid w:val="00C85031"/>
    <w:rsid w:val="00C8554D"/>
    <w:rsid w:val="00C85608"/>
    <w:rsid w:val="00C860BC"/>
    <w:rsid w:val="00C86153"/>
    <w:rsid w:val="00C864C0"/>
    <w:rsid w:val="00C86F33"/>
    <w:rsid w:val="00C875DA"/>
    <w:rsid w:val="00C87ADD"/>
    <w:rsid w:val="00C9050A"/>
    <w:rsid w:val="00C9156C"/>
    <w:rsid w:val="00C91D2F"/>
    <w:rsid w:val="00C91E95"/>
    <w:rsid w:val="00C930B7"/>
    <w:rsid w:val="00C94716"/>
    <w:rsid w:val="00C953B2"/>
    <w:rsid w:val="00C96A72"/>
    <w:rsid w:val="00C9729B"/>
    <w:rsid w:val="00C977A5"/>
    <w:rsid w:val="00C97CA7"/>
    <w:rsid w:val="00CA1304"/>
    <w:rsid w:val="00CA1C76"/>
    <w:rsid w:val="00CA2090"/>
    <w:rsid w:val="00CA280A"/>
    <w:rsid w:val="00CA2857"/>
    <w:rsid w:val="00CA291B"/>
    <w:rsid w:val="00CA315B"/>
    <w:rsid w:val="00CA3387"/>
    <w:rsid w:val="00CA37A3"/>
    <w:rsid w:val="00CA3FB1"/>
    <w:rsid w:val="00CA43CA"/>
    <w:rsid w:val="00CA777D"/>
    <w:rsid w:val="00CB0FDB"/>
    <w:rsid w:val="00CB1753"/>
    <w:rsid w:val="00CB2D35"/>
    <w:rsid w:val="00CB30B1"/>
    <w:rsid w:val="00CB368B"/>
    <w:rsid w:val="00CB390D"/>
    <w:rsid w:val="00CB3C46"/>
    <w:rsid w:val="00CB483B"/>
    <w:rsid w:val="00CB4AE6"/>
    <w:rsid w:val="00CB562F"/>
    <w:rsid w:val="00CB61EB"/>
    <w:rsid w:val="00CB6469"/>
    <w:rsid w:val="00CB7F13"/>
    <w:rsid w:val="00CC00D8"/>
    <w:rsid w:val="00CC0178"/>
    <w:rsid w:val="00CC11FF"/>
    <w:rsid w:val="00CC1885"/>
    <w:rsid w:val="00CC1F1A"/>
    <w:rsid w:val="00CC299E"/>
    <w:rsid w:val="00CC2C63"/>
    <w:rsid w:val="00CC308A"/>
    <w:rsid w:val="00CC320F"/>
    <w:rsid w:val="00CC3265"/>
    <w:rsid w:val="00CC32A6"/>
    <w:rsid w:val="00CC37ED"/>
    <w:rsid w:val="00CC3A6C"/>
    <w:rsid w:val="00CC438E"/>
    <w:rsid w:val="00CC43BB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021A"/>
    <w:rsid w:val="00CD255A"/>
    <w:rsid w:val="00CD2D24"/>
    <w:rsid w:val="00CD2FF4"/>
    <w:rsid w:val="00CD3A7E"/>
    <w:rsid w:val="00CD3C50"/>
    <w:rsid w:val="00CD42A9"/>
    <w:rsid w:val="00CD450D"/>
    <w:rsid w:val="00CD51AF"/>
    <w:rsid w:val="00CD56D6"/>
    <w:rsid w:val="00CD67B3"/>
    <w:rsid w:val="00CD7F39"/>
    <w:rsid w:val="00CE0F45"/>
    <w:rsid w:val="00CE1542"/>
    <w:rsid w:val="00CE3462"/>
    <w:rsid w:val="00CE34F4"/>
    <w:rsid w:val="00CE373D"/>
    <w:rsid w:val="00CE3816"/>
    <w:rsid w:val="00CE4381"/>
    <w:rsid w:val="00CE5F70"/>
    <w:rsid w:val="00CE651E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3C00"/>
    <w:rsid w:val="00CF45C6"/>
    <w:rsid w:val="00CF6880"/>
    <w:rsid w:val="00CF6A1D"/>
    <w:rsid w:val="00CF7AF6"/>
    <w:rsid w:val="00D0118F"/>
    <w:rsid w:val="00D03017"/>
    <w:rsid w:val="00D0314D"/>
    <w:rsid w:val="00D036AE"/>
    <w:rsid w:val="00D03AD7"/>
    <w:rsid w:val="00D03CED"/>
    <w:rsid w:val="00D043A7"/>
    <w:rsid w:val="00D057B5"/>
    <w:rsid w:val="00D06351"/>
    <w:rsid w:val="00D06CD7"/>
    <w:rsid w:val="00D07402"/>
    <w:rsid w:val="00D07D31"/>
    <w:rsid w:val="00D1024B"/>
    <w:rsid w:val="00D1080F"/>
    <w:rsid w:val="00D11A5C"/>
    <w:rsid w:val="00D121A1"/>
    <w:rsid w:val="00D126F0"/>
    <w:rsid w:val="00D13BE3"/>
    <w:rsid w:val="00D1446B"/>
    <w:rsid w:val="00D1485E"/>
    <w:rsid w:val="00D15489"/>
    <w:rsid w:val="00D15C2B"/>
    <w:rsid w:val="00D15D57"/>
    <w:rsid w:val="00D1671C"/>
    <w:rsid w:val="00D1713B"/>
    <w:rsid w:val="00D17AE2"/>
    <w:rsid w:val="00D2042B"/>
    <w:rsid w:val="00D20583"/>
    <w:rsid w:val="00D205FF"/>
    <w:rsid w:val="00D21A2C"/>
    <w:rsid w:val="00D2215A"/>
    <w:rsid w:val="00D2279D"/>
    <w:rsid w:val="00D22B40"/>
    <w:rsid w:val="00D22BA9"/>
    <w:rsid w:val="00D22DE2"/>
    <w:rsid w:val="00D235D6"/>
    <w:rsid w:val="00D23618"/>
    <w:rsid w:val="00D24638"/>
    <w:rsid w:val="00D253B3"/>
    <w:rsid w:val="00D2553C"/>
    <w:rsid w:val="00D262B1"/>
    <w:rsid w:val="00D26335"/>
    <w:rsid w:val="00D26404"/>
    <w:rsid w:val="00D26468"/>
    <w:rsid w:val="00D26BA1"/>
    <w:rsid w:val="00D26BB5"/>
    <w:rsid w:val="00D27F03"/>
    <w:rsid w:val="00D30C32"/>
    <w:rsid w:val="00D31978"/>
    <w:rsid w:val="00D31CA4"/>
    <w:rsid w:val="00D31FBC"/>
    <w:rsid w:val="00D32097"/>
    <w:rsid w:val="00D321B9"/>
    <w:rsid w:val="00D32C62"/>
    <w:rsid w:val="00D32CB4"/>
    <w:rsid w:val="00D32D71"/>
    <w:rsid w:val="00D3410D"/>
    <w:rsid w:val="00D34790"/>
    <w:rsid w:val="00D35714"/>
    <w:rsid w:val="00D359F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47D7"/>
    <w:rsid w:val="00D452EC"/>
    <w:rsid w:val="00D45D45"/>
    <w:rsid w:val="00D463C8"/>
    <w:rsid w:val="00D4699A"/>
    <w:rsid w:val="00D46BFE"/>
    <w:rsid w:val="00D46F97"/>
    <w:rsid w:val="00D4768F"/>
    <w:rsid w:val="00D50863"/>
    <w:rsid w:val="00D50C55"/>
    <w:rsid w:val="00D50ED2"/>
    <w:rsid w:val="00D518CA"/>
    <w:rsid w:val="00D51A91"/>
    <w:rsid w:val="00D52692"/>
    <w:rsid w:val="00D52DC7"/>
    <w:rsid w:val="00D53C43"/>
    <w:rsid w:val="00D53CBF"/>
    <w:rsid w:val="00D551C4"/>
    <w:rsid w:val="00D55275"/>
    <w:rsid w:val="00D5590F"/>
    <w:rsid w:val="00D559CF"/>
    <w:rsid w:val="00D55B53"/>
    <w:rsid w:val="00D55BD5"/>
    <w:rsid w:val="00D56465"/>
    <w:rsid w:val="00D56A5F"/>
    <w:rsid w:val="00D57C2C"/>
    <w:rsid w:val="00D57F5B"/>
    <w:rsid w:val="00D57F8C"/>
    <w:rsid w:val="00D60A8B"/>
    <w:rsid w:val="00D61A14"/>
    <w:rsid w:val="00D624A2"/>
    <w:rsid w:val="00D6288F"/>
    <w:rsid w:val="00D62A42"/>
    <w:rsid w:val="00D62F57"/>
    <w:rsid w:val="00D63292"/>
    <w:rsid w:val="00D63767"/>
    <w:rsid w:val="00D63E33"/>
    <w:rsid w:val="00D63F57"/>
    <w:rsid w:val="00D64441"/>
    <w:rsid w:val="00D66235"/>
    <w:rsid w:val="00D67D64"/>
    <w:rsid w:val="00D70638"/>
    <w:rsid w:val="00D712D9"/>
    <w:rsid w:val="00D71380"/>
    <w:rsid w:val="00D725A1"/>
    <w:rsid w:val="00D735F8"/>
    <w:rsid w:val="00D74A02"/>
    <w:rsid w:val="00D74CA1"/>
    <w:rsid w:val="00D74E12"/>
    <w:rsid w:val="00D75032"/>
    <w:rsid w:val="00D7526B"/>
    <w:rsid w:val="00D7574F"/>
    <w:rsid w:val="00D777A7"/>
    <w:rsid w:val="00D81EEB"/>
    <w:rsid w:val="00D82E2D"/>
    <w:rsid w:val="00D84B91"/>
    <w:rsid w:val="00D85BD7"/>
    <w:rsid w:val="00D86AC1"/>
    <w:rsid w:val="00D86B1D"/>
    <w:rsid w:val="00D86B28"/>
    <w:rsid w:val="00D87F0D"/>
    <w:rsid w:val="00D903D1"/>
    <w:rsid w:val="00D92185"/>
    <w:rsid w:val="00D92685"/>
    <w:rsid w:val="00D933DC"/>
    <w:rsid w:val="00D93615"/>
    <w:rsid w:val="00D936ED"/>
    <w:rsid w:val="00D93B6C"/>
    <w:rsid w:val="00D943D2"/>
    <w:rsid w:val="00D94EB1"/>
    <w:rsid w:val="00D951EE"/>
    <w:rsid w:val="00D955FB"/>
    <w:rsid w:val="00D95D58"/>
    <w:rsid w:val="00D95D5D"/>
    <w:rsid w:val="00D97316"/>
    <w:rsid w:val="00D973DF"/>
    <w:rsid w:val="00D97D81"/>
    <w:rsid w:val="00DA2C52"/>
    <w:rsid w:val="00DA42FF"/>
    <w:rsid w:val="00DA4686"/>
    <w:rsid w:val="00DA4873"/>
    <w:rsid w:val="00DA4FF3"/>
    <w:rsid w:val="00DA5642"/>
    <w:rsid w:val="00DA5647"/>
    <w:rsid w:val="00DA5F7B"/>
    <w:rsid w:val="00DA6EB5"/>
    <w:rsid w:val="00DA7261"/>
    <w:rsid w:val="00DA7DF1"/>
    <w:rsid w:val="00DB0B47"/>
    <w:rsid w:val="00DB13B8"/>
    <w:rsid w:val="00DB194E"/>
    <w:rsid w:val="00DB2423"/>
    <w:rsid w:val="00DB294C"/>
    <w:rsid w:val="00DB2996"/>
    <w:rsid w:val="00DB2A44"/>
    <w:rsid w:val="00DB2B33"/>
    <w:rsid w:val="00DB2F55"/>
    <w:rsid w:val="00DB3463"/>
    <w:rsid w:val="00DB3C5A"/>
    <w:rsid w:val="00DB4026"/>
    <w:rsid w:val="00DB4F7D"/>
    <w:rsid w:val="00DB5BC6"/>
    <w:rsid w:val="00DB66D3"/>
    <w:rsid w:val="00DB6C6A"/>
    <w:rsid w:val="00DC0AA4"/>
    <w:rsid w:val="00DC1553"/>
    <w:rsid w:val="00DC1A27"/>
    <w:rsid w:val="00DC1F28"/>
    <w:rsid w:val="00DC35E4"/>
    <w:rsid w:val="00DC36B8"/>
    <w:rsid w:val="00DC3DC4"/>
    <w:rsid w:val="00DC48EE"/>
    <w:rsid w:val="00DC510D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48F4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D7BE8"/>
    <w:rsid w:val="00DE14A7"/>
    <w:rsid w:val="00DE19A1"/>
    <w:rsid w:val="00DE1F80"/>
    <w:rsid w:val="00DE22D9"/>
    <w:rsid w:val="00DE2443"/>
    <w:rsid w:val="00DE245E"/>
    <w:rsid w:val="00DE27BC"/>
    <w:rsid w:val="00DE3EC9"/>
    <w:rsid w:val="00DE3F9F"/>
    <w:rsid w:val="00DE44A3"/>
    <w:rsid w:val="00DE47AC"/>
    <w:rsid w:val="00DE5650"/>
    <w:rsid w:val="00DE5DB6"/>
    <w:rsid w:val="00DE607F"/>
    <w:rsid w:val="00DE6127"/>
    <w:rsid w:val="00DE6DA6"/>
    <w:rsid w:val="00DE6DC6"/>
    <w:rsid w:val="00DE7B3B"/>
    <w:rsid w:val="00DE7E83"/>
    <w:rsid w:val="00DE7EBE"/>
    <w:rsid w:val="00DF0630"/>
    <w:rsid w:val="00DF067F"/>
    <w:rsid w:val="00DF0C5E"/>
    <w:rsid w:val="00DF0CE4"/>
    <w:rsid w:val="00DF116C"/>
    <w:rsid w:val="00DF2ACA"/>
    <w:rsid w:val="00DF2F2F"/>
    <w:rsid w:val="00DF4300"/>
    <w:rsid w:val="00DF6A5B"/>
    <w:rsid w:val="00DF7987"/>
    <w:rsid w:val="00E00003"/>
    <w:rsid w:val="00E005F2"/>
    <w:rsid w:val="00E03267"/>
    <w:rsid w:val="00E041C7"/>
    <w:rsid w:val="00E043CB"/>
    <w:rsid w:val="00E045D3"/>
    <w:rsid w:val="00E04AD9"/>
    <w:rsid w:val="00E07001"/>
    <w:rsid w:val="00E07B38"/>
    <w:rsid w:val="00E1053D"/>
    <w:rsid w:val="00E10AE8"/>
    <w:rsid w:val="00E110BD"/>
    <w:rsid w:val="00E11670"/>
    <w:rsid w:val="00E11F34"/>
    <w:rsid w:val="00E1295E"/>
    <w:rsid w:val="00E1349E"/>
    <w:rsid w:val="00E14386"/>
    <w:rsid w:val="00E1451D"/>
    <w:rsid w:val="00E1472B"/>
    <w:rsid w:val="00E1570D"/>
    <w:rsid w:val="00E16784"/>
    <w:rsid w:val="00E16D04"/>
    <w:rsid w:val="00E1795D"/>
    <w:rsid w:val="00E20796"/>
    <w:rsid w:val="00E20C2B"/>
    <w:rsid w:val="00E21216"/>
    <w:rsid w:val="00E21C1C"/>
    <w:rsid w:val="00E22397"/>
    <w:rsid w:val="00E228A5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143"/>
    <w:rsid w:val="00E35947"/>
    <w:rsid w:val="00E36801"/>
    <w:rsid w:val="00E36CB2"/>
    <w:rsid w:val="00E37AE8"/>
    <w:rsid w:val="00E37D66"/>
    <w:rsid w:val="00E37D82"/>
    <w:rsid w:val="00E40A32"/>
    <w:rsid w:val="00E40F04"/>
    <w:rsid w:val="00E4114E"/>
    <w:rsid w:val="00E41942"/>
    <w:rsid w:val="00E42168"/>
    <w:rsid w:val="00E42B9F"/>
    <w:rsid w:val="00E4380F"/>
    <w:rsid w:val="00E44F67"/>
    <w:rsid w:val="00E45B80"/>
    <w:rsid w:val="00E46351"/>
    <w:rsid w:val="00E465D8"/>
    <w:rsid w:val="00E46A0A"/>
    <w:rsid w:val="00E46AF8"/>
    <w:rsid w:val="00E47B95"/>
    <w:rsid w:val="00E513DF"/>
    <w:rsid w:val="00E521E1"/>
    <w:rsid w:val="00E5275C"/>
    <w:rsid w:val="00E534BC"/>
    <w:rsid w:val="00E53990"/>
    <w:rsid w:val="00E5495B"/>
    <w:rsid w:val="00E54DE3"/>
    <w:rsid w:val="00E558B9"/>
    <w:rsid w:val="00E558C9"/>
    <w:rsid w:val="00E55D1D"/>
    <w:rsid w:val="00E564BC"/>
    <w:rsid w:val="00E56FB4"/>
    <w:rsid w:val="00E577ED"/>
    <w:rsid w:val="00E57894"/>
    <w:rsid w:val="00E614A4"/>
    <w:rsid w:val="00E616F0"/>
    <w:rsid w:val="00E62B07"/>
    <w:rsid w:val="00E62B3E"/>
    <w:rsid w:val="00E63B32"/>
    <w:rsid w:val="00E64029"/>
    <w:rsid w:val="00E645BC"/>
    <w:rsid w:val="00E64E02"/>
    <w:rsid w:val="00E6540F"/>
    <w:rsid w:val="00E65480"/>
    <w:rsid w:val="00E6616F"/>
    <w:rsid w:val="00E67285"/>
    <w:rsid w:val="00E67705"/>
    <w:rsid w:val="00E679A0"/>
    <w:rsid w:val="00E71464"/>
    <w:rsid w:val="00E71791"/>
    <w:rsid w:val="00E71BC6"/>
    <w:rsid w:val="00E72B1F"/>
    <w:rsid w:val="00E72D5A"/>
    <w:rsid w:val="00E735C3"/>
    <w:rsid w:val="00E73EDE"/>
    <w:rsid w:val="00E74EB0"/>
    <w:rsid w:val="00E751EA"/>
    <w:rsid w:val="00E76059"/>
    <w:rsid w:val="00E764E3"/>
    <w:rsid w:val="00E76BA9"/>
    <w:rsid w:val="00E77298"/>
    <w:rsid w:val="00E81164"/>
    <w:rsid w:val="00E8192B"/>
    <w:rsid w:val="00E8315F"/>
    <w:rsid w:val="00E84537"/>
    <w:rsid w:val="00E852A2"/>
    <w:rsid w:val="00E85A15"/>
    <w:rsid w:val="00E86486"/>
    <w:rsid w:val="00E86994"/>
    <w:rsid w:val="00E87830"/>
    <w:rsid w:val="00E87F92"/>
    <w:rsid w:val="00E90E7A"/>
    <w:rsid w:val="00E91158"/>
    <w:rsid w:val="00E91549"/>
    <w:rsid w:val="00E91B11"/>
    <w:rsid w:val="00E9271A"/>
    <w:rsid w:val="00E936AF"/>
    <w:rsid w:val="00E93B73"/>
    <w:rsid w:val="00E9526C"/>
    <w:rsid w:val="00E95697"/>
    <w:rsid w:val="00E95D22"/>
    <w:rsid w:val="00E96CEC"/>
    <w:rsid w:val="00EA08D7"/>
    <w:rsid w:val="00EA10F9"/>
    <w:rsid w:val="00EA2158"/>
    <w:rsid w:val="00EA242B"/>
    <w:rsid w:val="00EA2B3C"/>
    <w:rsid w:val="00EA2F7D"/>
    <w:rsid w:val="00EA3C8E"/>
    <w:rsid w:val="00EA5442"/>
    <w:rsid w:val="00EA5ACD"/>
    <w:rsid w:val="00EB055C"/>
    <w:rsid w:val="00EB0614"/>
    <w:rsid w:val="00EB0DA4"/>
    <w:rsid w:val="00EB0E0E"/>
    <w:rsid w:val="00EB1FFF"/>
    <w:rsid w:val="00EB2E83"/>
    <w:rsid w:val="00EB2F8D"/>
    <w:rsid w:val="00EB3575"/>
    <w:rsid w:val="00EB3CBD"/>
    <w:rsid w:val="00EB3E0B"/>
    <w:rsid w:val="00EB4152"/>
    <w:rsid w:val="00EB4550"/>
    <w:rsid w:val="00EB63D8"/>
    <w:rsid w:val="00EB6504"/>
    <w:rsid w:val="00EB683A"/>
    <w:rsid w:val="00EB78C8"/>
    <w:rsid w:val="00EB78EC"/>
    <w:rsid w:val="00EC05DD"/>
    <w:rsid w:val="00EC3077"/>
    <w:rsid w:val="00EC36EF"/>
    <w:rsid w:val="00EC3EDA"/>
    <w:rsid w:val="00EC4910"/>
    <w:rsid w:val="00EC4998"/>
    <w:rsid w:val="00EC5166"/>
    <w:rsid w:val="00EC5518"/>
    <w:rsid w:val="00EC6095"/>
    <w:rsid w:val="00EC6238"/>
    <w:rsid w:val="00EC70AF"/>
    <w:rsid w:val="00EC71DC"/>
    <w:rsid w:val="00EC76DA"/>
    <w:rsid w:val="00EC780F"/>
    <w:rsid w:val="00ED1D8C"/>
    <w:rsid w:val="00ED1F92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26E5"/>
    <w:rsid w:val="00EE2F7E"/>
    <w:rsid w:val="00EE3363"/>
    <w:rsid w:val="00EE36BF"/>
    <w:rsid w:val="00EE497F"/>
    <w:rsid w:val="00EE53EA"/>
    <w:rsid w:val="00EE551A"/>
    <w:rsid w:val="00EE5674"/>
    <w:rsid w:val="00EE602A"/>
    <w:rsid w:val="00EE68E7"/>
    <w:rsid w:val="00EE6A31"/>
    <w:rsid w:val="00EE7973"/>
    <w:rsid w:val="00EF0AF6"/>
    <w:rsid w:val="00EF0FB2"/>
    <w:rsid w:val="00EF10C9"/>
    <w:rsid w:val="00EF15D8"/>
    <w:rsid w:val="00EF191B"/>
    <w:rsid w:val="00EF2136"/>
    <w:rsid w:val="00EF33E5"/>
    <w:rsid w:val="00EF3564"/>
    <w:rsid w:val="00EF3A73"/>
    <w:rsid w:val="00EF3F7D"/>
    <w:rsid w:val="00EF4F00"/>
    <w:rsid w:val="00EF6369"/>
    <w:rsid w:val="00EF66DD"/>
    <w:rsid w:val="00EF7571"/>
    <w:rsid w:val="00EF7BDC"/>
    <w:rsid w:val="00EF7D2D"/>
    <w:rsid w:val="00F0039F"/>
    <w:rsid w:val="00F004F3"/>
    <w:rsid w:val="00F02614"/>
    <w:rsid w:val="00F02DCD"/>
    <w:rsid w:val="00F0460D"/>
    <w:rsid w:val="00F0507B"/>
    <w:rsid w:val="00F06A51"/>
    <w:rsid w:val="00F079DF"/>
    <w:rsid w:val="00F10AEA"/>
    <w:rsid w:val="00F10CF7"/>
    <w:rsid w:val="00F10E3F"/>
    <w:rsid w:val="00F117AC"/>
    <w:rsid w:val="00F11E4E"/>
    <w:rsid w:val="00F120D3"/>
    <w:rsid w:val="00F124D1"/>
    <w:rsid w:val="00F126D6"/>
    <w:rsid w:val="00F12E77"/>
    <w:rsid w:val="00F13A97"/>
    <w:rsid w:val="00F13B5F"/>
    <w:rsid w:val="00F13CAA"/>
    <w:rsid w:val="00F13CDD"/>
    <w:rsid w:val="00F13D58"/>
    <w:rsid w:val="00F14ADA"/>
    <w:rsid w:val="00F151A0"/>
    <w:rsid w:val="00F1559A"/>
    <w:rsid w:val="00F1599A"/>
    <w:rsid w:val="00F168CD"/>
    <w:rsid w:val="00F168FE"/>
    <w:rsid w:val="00F178DD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96"/>
    <w:rsid w:val="00F263DF"/>
    <w:rsid w:val="00F26987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140"/>
    <w:rsid w:val="00F3723C"/>
    <w:rsid w:val="00F37254"/>
    <w:rsid w:val="00F40933"/>
    <w:rsid w:val="00F4097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4B3"/>
    <w:rsid w:val="00F50FC0"/>
    <w:rsid w:val="00F51FFD"/>
    <w:rsid w:val="00F52E57"/>
    <w:rsid w:val="00F54387"/>
    <w:rsid w:val="00F54449"/>
    <w:rsid w:val="00F5465C"/>
    <w:rsid w:val="00F54C7F"/>
    <w:rsid w:val="00F558B4"/>
    <w:rsid w:val="00F55A37"/>
    <w:rsid w:val="00F56438"/>
    <w:rsid w:val="00F56919"/>
    <w:rsid w:val="00F56B79"/>
    <w:rsid w:val="00F56CA6"/>
    <w:rsid w:val="00F56D88"/>
    <w:rsid w:val="00F578E4"/>
    <w:rsid w:val="00F60780"/>
    <w:rsid w:val="00F6079B"/>
    <w:rsid w:val="00F611EB"/>
    <w:rsid w:val="00F61201"/>
    <w:rsid w:val="00F61CEA"/>
    <w:rsid w:val="00F621CC"/>
    <w:rsid w:val="00F6262E"/>
    <w:rsid w:val="00F6269C"/>
    <w:rsid w:val="00F62FCA"/>
    <w:rsid w:val="00F64416"/>
    <w:rsid w:val="00F6501E"/>
    <w:rsid w:val="00F66893"/>
    <w:rsid w:val="00F67841"/>
    <w:rsid w:val="00F70090"/>
    <w:rsid w:val="00F70263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659A"/>
    <w:rsid w:val="00F76E33"/>
    <w:rsid w:val="00F77386"/>
    <w:rsid w:val="00F80305"/>
    <w:rsid w:val="00F80F48"/>
    <w:rsid w:val="00F817DE"/>
    <w:rsid w:val="00F81CDA"/>
    <w:rsid w:val="00F82282"/>
    <w:rsid w:val="00F833C4"/>
    <w:rsid w:val="00F83659"/>
    <w:rsid w:val="00F83EE3"/>
    <w:rsid w:val="00F84BC1"/>
    <w:rsid w:val="00F86D2E"/>
    <w:rsid w:val="00F87A53"/>
    <w:rsid w:val="00F91CD6"/>
    <w:rsid w:val="00F9288C"/>
    <w:rsid w:val="00F94195"/>
    <w:rsid w:val="00F9498B"/>
    <w:rsid w:val="00F94A59"/>
    <w:rsid w:val="00F952D8"/>
    <w:rsid w:val="00F9571E"/>
    <w:rsid w:val="00F95A21"/>
    <w:rsid w:val="00F95E55"/>
    <w:rsid w:val="00F96258"/>
    <w:rsid w:val="00F9650E"/>
    <w:rsid w:val="00FA0E4F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44EC"/>
    <w:rsid w:val="00FA46F4"/>
    <w:rsid w:val="00FA5240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1DAF"/>
    <w:rsid w:val="00FB2FF3"/>
    <w:rsid w:val="00FB3251"/>
    <w:rsid w:val="00FB3892"/>
    <w:rsid w:val="00FB3C1D"/>
    <w:rsid w:val="00FB4039"/>
    <w:rsid w:val="00FB4291"/>
    <w:rsid w:val="00FB43CA"/>
    <w:rsid w:val="00FB486A"/>
    <w:rsid w:val="00FB4C7C"/>
    <w:rsid w:val="00FB7333"/>
    <w:rsid w:val="00FB77DF"/>
    <w:rsid w:val="00FC118E"/>
    <w:rsid w:val="00FC1207"/>
    <w:rsid w:val="00FC200D"/>
    <w:rsid w:val="00FC2706"/>
    <w:rsid w:val="00FC2FBD"/>
    <w:rsid w:val="00FC3895"/>
    <w:rsid w:val="00FC406A"/>
    <w:rsid w:val="00FC42B0"/>
    <w:rsid w:val="00FC4BB5"/>
    <w:rsid w:val="00FC556F"/>
    <w:rsid w:val="00FC6871"/>
    <w:rsid w:val="00FC700E"/>
    <w:rsid w:val="00FC7864"/>
    <w:rsid w:val="00FC7F47"/>
    <w:rsid w:val="00FD06BC"/>
    <w:rsid w:val="00FD0EA0"/>
    <w:rsid w:val="00FD105B"/>
    <w:rsid w:val="00FD21BC"/>
    <w:rsid w:val="00FD304B"/>
    <w:rsid w:val="00FD4989"/>
    <w:rsid w:val="00FD4FC4"/>
    <w:rsid w:val="00FD5085"/>
    <w:rsid w:val="00FD5650"/>
    <w:rsid w:val="00FD5D1B"/>
    <w:rsid w:val="00FD5D55"/>
    <w:rsid w:val="00FD5F29"/>
    <w:rsid w:val="00FD61E1"/>
    <w:rsid w:val="00FD632E"/>
    <w:rsid w:val="00FD7DDE"/>
    <w:rsid w:val="00FD7F73"/>
    <w:rsid w:val="00FD7F83"/>
    <w:rsid w:val="00FE013D"/>
    <w:rsid w:val="00FE23B8"/>
    <w:rsid w:val="00FE2552"/>
    <w:rsid w:val="00FE3536"/>
    <w:rsid w:val="00FE3F6C"/>
    <w:rsid w:val="00FE481C"/>
    <w:rsid w:val="00FE4EA6"/>
    <w:rsid w:val="00FE5C63"/>
    <w:rsid w:val="00FE6202"/>
    <w:rsid w:val="00FE6898"/>
    <w:rsid w:val="00FF06FA"/>
    <w:rsid w:val="00FF164C"/>
    <w:rsid w:val="00FF2811"/>
    <w:rsid w:val="00FF29FA"/>
    <w:rsid w:val="00FF2CA1"/>
    <w:rsid w:val="00FF3A05"/>
    <w:rsid w:val="00FF3B3C"/>
    <w:rsid w:val="00FF4C4F"/>
    <w:rsid w:val="00FF6655"/>
    <w:rsid w:val="00FF77D9"/>
    <w:rsid w:val="00FF7E44"/>
    <w:rsid w:val="250C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375B78"/>
  <w15:docId w15:val="{799A5352-B068-4E95-8427-2B23CA5E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Arial" w:hAnsi="Arial"/>
      <w:szCs w:val="22"/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Document Map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qFormat/>
    <w:rPr>
      <w:szCs w:val="20"/>
    </w:rPr>
  </w:style>
  <w:style w:type="paragraph" w:styleId="a7">
    <w:name w:val="Body Text"/>
    <w:basedOn w:val="a"/>
    <w:link w:val="a8"/>
    <w:uiPriority w:val="99"/>
    <w:unhideWhenUsed/>
    <w:qFormat/>
    <w:pPr>
      <w:spacing w:after="120"/>
    </w:p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qFormat/>
    <w:pPr>
      <w:tabs>
        <w:tab w:val="center" w:pos="4703"/>
        <w:tab w:val="right" w:pos="9406"/>
      </w:tabs>
    </w:pPr>
  </w:style>
  <w:style w:type="paragraph" w:styleId="ac">
    <w:name w:val="header"/>
    <w:basedOn w:val="a"/>
    <w:qFormat/>
    <w:pPr>
      <w:tabs>
        <w:tab w:val="center" w:pos="4703"/>
        <w:tab w:val="right" w:pos="9406"/>
      </w:tabs>
    </w:pPr>
  </w:style>
  <w:style w:type="paragraph" w:styleId="TOC1">
    <w:name w:val="toc 1"/>
    <w:basedOn w:val="a"/>
    <w:next w:val="a"/>
    <w:semiHidden/>
    <w:qFormat/>
  </w:style>
  <w:style w:type="paragraph" w:styleId="ad">
    <w:name w:val="List"/>
    <w:basedOn w:val="a"/>
    <w:qFormat/>
    <w:pPr>
      <w:ind w:left="283" w:hanging="283"/>
    </w:pPr>
  </w:style>
  <w:style w:type="paragraph" w:styleId="ae">
    <w:name w:val="footnote text"/>
    <w:basedOn w:val="a"/>
    <w:semiHidden/>
    <w:qFormat/>
    <w:rPr>
      <w:szCs w:val="20"/>
    </w:rPr>
  </w:style>
  <w:style w:type="paragraph" w:styleId="TOC2">
    <w:name w:val="toc 2"/>
    <w:basedOn w:val="a"/>
    <w:next w:val="a"/>
    <w:semiHidden/>
    <w:qFormat/>
    <w:pPr>
      <w:ind w:left="200"/>
    </w:p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0">
    <w:name w:val="annotation subject"/>
    <w:basedOn w:val="a5"/>
    <w:next w:val="a5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qFormat/>
  </w:style>
  <w:style w:type="character" w:styleId="af4">
    <w:name w:val="FollowedHyperlink"/>
    <w:uiPriority w:val="99"/>
    <w:semiHidden/>
    <w:unhideWhenUsed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unhideWhenUsed/>
    <w:qFormat/>
    <w:rPr>
      <w:sz w:val="16"/>
      <w:szCs w:val="16"/>
    </w:rPr>
  </w:style>
  <w:style w:type="character" w:styleId="af7">
    <w:name w:val="footnote reference"/>
    <w:semiHidden/>
    <w:qFormat/>
    <w:rPr>
      <w:vertAlign w:val="superscript"/>
    </w:rPr>
  </w:style>
  <w:style w:type="paragraph" w:customStyle="1" w:styleId="Doc-title">
    <w:name w:val="Doc-title"/>
    <w:basedOn w:val="a"/>
    <w:next w:val="a"/>
    <w:link w:val="Doc-titleChar"/>
    <w:qFormat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文档结构图 字符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0">
    <w:name w:val="标题 2 字符"/>
    <w:link w:val="2"/>
    <w:qFormat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0">
    <w:name w:val="标题 4 字符"/>
    <w:link w:val="4"/>
    <w:qFormat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0">
    <w:name w:val="标题 5 字符"/>
    <w:link w:val="5"/>
    <w:qFormat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a6">
    <w:name w:val="批注文字 字符"/>
    <w:basedOn w:val="a0"/>
    <w:link w:val="a5"/>
    <w:uiPriority w:val="99"/>
  </w:style>
  <w:style w:type="character" w:customStyle="1" w:styleId="af1">
    <w:name w:val="批注主题 字符"/>
    <w:link w:val="af0"/>
    <w:uiPriority w:val="99"/>
    <w:semiHidden/>
    <w:qFormat/>
    <w:rPr>
      <w:b/>
      <w:bCs/>
    </w:rPr>
  </w:style>
  <w:style w:type="paragraph" w:customStyle="1" w:styleId="11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qFormat/>
  </w:style>
  <w:style w:type="paragraph" w:customStyle="1" w:styleId="NO">
    <w:name w:val="NO"/>
    <w:basedOn w:val="a"/>
    <w:link w:val="NOChar"/>
    <w:qFormat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Pr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basedOn w:val="TALCar"/>
    <w:link w:val="TAN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character" w:customStyle="1" w:styleId="a8">
    <w:name w:val="正文文本 字符"/>
    <w:link w:val="a7"/>
    <w:uiPriority w:val="99"/>
    <w:qFormat/>
    <w:rPr>
      <w:rFonts w:ascii="Arial" w:hAnsi="Arial"/>
      <w:szCs w:val="22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a"/>
    <w:link w:val="TFChar"/>
    <w:qFormat/>
    <w:pPr>
      <w:keepLines/>
      <w:overflowPunct w:val="0"/>
      <w:autoSpaceDE w:val="0"/>
      <w:autoSpaceDN w:val="0"/>
      <w:adjustRightInd w:val="0"/>
      <w:spacing w:after="240" w:line="240" w:lineRule="auto"/>
      <w:jc w:val="center"/>
    </w:pPr>
    <w:rPr>
      <w:rFonts w:eastAsia="Times New Roman" w:cs="Arial"/>
      <w:b/>
      <w:szCs w:val="20"/>
      <w:lang w:val="sv-SE" w:eastAsia="ja-JP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styleId="af9">
    <w:name w:val="Revision"/>
    <w:hidden/>
    <w:uiPriority w:val="99"/>
    <w:unhideWhenUsed/>
    <w:rsid w:val="00B875D3"/>
    <w:rPr>
      <w:rFonts w:ascii="Arial" w:hAnsi="Arial"/>
      <w:szCs w:val="22"/>
      <w:lang w:eastAsia="en-US"/>
    </w:rPr>
  </w:style>
  <w:style w:type="character" w:customStyle="1" w:styleId="B1Zchn">
    <w:name w:val="B1 Zchn"/>
    <w:qFormat/>
    <w:rsid w:val="00A7320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71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197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8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92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75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3005F4-0869-4199-A14E-C8DAE6E26F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6479</TotalTime>
  <Pages>4</Pages>
  <Words>1121</Words>
  <Characters>6390</Characters>
  <Application>Microsoft Office Word</Application>
  <DocSecurity>0</DocSecurity>
  <Lines>53</Lines>
  <Paragraphs>14</Paragraphs>
  <ScaleCrop>false</ScaleCrop>
  <Company>Ericsson</Company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cecilia.eklof@ericsson.com</dc:creator>
  <cp:lastModifiedBy>China Unicom</cp:lastModifiedBy>
  <cp:revision>419</cp:revision>
  <cp:lastPrinted>2017-06-13T15:21:00Z</cp:lastPrinted>
  <dcterms:created xsi:type="dcterms:W3CDTF">2023-11-03T02:11:00Z</dcterms:created>
  <dcterms:modified xsi:type="dcterms:W3CDTF">2024-08-09T07:25:00Z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  <property fmtid="{D5CDD505-2E9C-101B-9397-08002B2CF9AE}" pid="26" name="KSOProductBuildVer">
    <vt:lpwstr>2052-12.1.0.15712</vt:lpwstr>
  </property>
  <property fmtid="{D5CDD505-2E9C-101B-9397-08002B2CF9AE}" pid="27" name="ICV">
    <vt:lpwstr>979C4F9ECC194384961410650E32BE24_12</vt:lpwstr>
  </property>
</Properties>
</file>